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013B3" w14:textId="380B6C8E" w:rsidR="00587811" w:rsidRPr="00A45A91" w:rsidRDefault="00A95578" w:rsidP="00A45A91">
      <w:pPr>
        <w:spacing w:line="360" w:lineRule="auto"/>
        <w:jc w:val="center"/>
        <w:rPr>
          <w:rFonts w:cs="Arial"/>
          <w:b/>
          <w:sz w:val="52"/>
          <w:szCs w:val="52"/>
          <w:lang w:eastAsia="fr-FR"/>
        </w:rPr>
      </w:pPr>
      <w:r w:rsidRPr="00A95578">
        <w:rPr>
          <w:b/>
          <w:sz w:val="52"/>
          <w:szCs w:val="52"/>
        </w:rPr>
        <w:t>Global Gall</w:t>
      </w:r>
      <w:r>
        <w:rPr>
          <w:b/>
          <w:sz w:val="52"/>
          <w:szCs w:val="52"/>
        </w:rPr>
        <w:t>b</w:t>
      </w:r>
      <w:r w:rsidRPr="00A95578">
        <w:rPr>
          <w:b/>
          <w:sz w:val="52"/>
          <w:szCs w:val="52"/>
        </w:rPr>
        <w:t xml:space="preserve">ladder Cancer </w:t>
      </w:r>
      <w:r w:rsidR="00A45A91" w:rsidRPr="00A45A91">
        <w:rPr>
          <w:b/>
          <w:sz w:val="52"/>
          <w:szCs w:val="52"/>
        </w:rPr>
        <w:t>Registry</w:t>
      </w:r>
      <w:r w:rsidR="00B835E3">
        <w:rPr>
          <w:b/>
          <w:sz w:val="52"/>
          <w:szCs w:val="52"/>
        </w:rPr>
        <w:t xml:space="preserve"> </w:t>
      </w:r>
    </w:p>
    <w:p w14:paraId="235013B4" w14:textId="74276FFA" w:rsidR="00587811" w:rsidRPr="00615321" w:rsidRDefault="00D15480" w:rsidP="00F742BC">
      <w:pPr>
        <w:spacing w:after="0" w:line="240" w:lineRule="auto"/>
        <w:jc w:val="center"/>
        <w:rPr>
          <w:rFonts w:cs="Arial"/>
          <w:b/>
          <w:sz w:val="52"/>
          <w:szCs w:val="52"/>
          <w:lang w:val="en-GB" w:eastAsia="fr-FR"/>
        </w:rPr>
      </w:pPr>
      <w:r w:rsidRPr="00D15480">
        <w:rPr>
          <w:rFonts w:cs="Arial"/>
          <w:b/>
          <w:sz w:val="52"/>
          <w:szCs w:val="52"/>
          <w:lang w:eastAsia="fr-FR"/>
        </w:rPr>
        <w:t xml:space="preserve">Registry </w:t>
      </w:r>
      <w:r w:rsidR="00A95578">
        <w:rPr>
          <w:rFonts w:cs="Arial"/>
          <w:b/>
          <w:sz w:val="52"/>
          <w:szCs w:val="52"/>
          <w:lang w:eastAsia="fr-FR"/>
        </w:rPr>
        <w:t>Agreement</w:t>
      </w:r>
    </w:p>
    <w:p w14:paraId="235013B5" w14:textId="01A61B1B" w:rsidR="003D30FB" w:rsidRDefault="003D30FB" w:rsidP="00F742BC">
      <w:pPr>
        <w:spacing w:after="0" w:line="240" w:lineRule="auto"/>
        <w:rPr>
          <w:rFonts w:cs="Arial"/>
          <w:b/>
          <w:sz w:val="96"/>
          <w:szCs w:val="96"/>
          <w:lang w:val="en-GB" w:eastAsia="fr-FR"/>
        </w:rPr>
      </w:pPr>
    </w:p>
    <w:p w14:paraId="5C6A95ED" w14:textId="6057146E" w:rsidR="00F07F6C" w:rsidRDefault="00F07F6C" w:rsidP="00F742BC">
      <w:pPr>
        <w:spacing w:after="0" w:line="240" w:lineRule="auto"/>
        <w:rPr>
          <w:rFonts w:cs="Arial"/>
          <w:b/>
          <w:sz w:val="96"/>
          <w:szCs w:val="96"/>
          <w:lang w:val="en-GB" w:eastAsia="fr-FR"/>
        </w:rPr>
      </w:pPr>
    </w:p>
    <w:sdt>
      <w:sdtPr>
        <w:rPr>
          <w:rFonts w:ascii="Calibri" w:eastAsia="Calibri" w:hAnsi="Calibri"/>
          <w:b w:val="0"/>
          <w:bCs w:val="0"/>
          <w:color w:val="auto"/>
          <w:sz w:val="22"/>
          <w:szCs w:val="22"/>
          <w:lang w:val="nl-NL" w:eastAsia="en-US"/>
        </w:rPr>
        <w:id w:val="997384511"/>
        <w:docPartObj>
          <w:docPartGallery w:val="Table of Contents"/>
          <w:docPartUnique/>
        </w:docPartObj>
      </w:sdtPr>
      <w:sdtEndPr>
        <w:rPr>
          <w:lang w:val="en-US"/>
        </w:rPr>
      </w:sdtEndPr>
      <w:sdtContent>
        <w:p w14:paraId="309A5445" w14:textId="5109D6BE" w:rsidR="00140357" w:rsidRDefault="00140357">
          <w:pPr>
            <w:pStyle w:val="Kopvaninhoudsopgave"/>
          </w:pPr>
        </w:p>
        <w:p w14:paraId="65A51693" w14:textId="7F81A495" w:rsidR="00692570" w:rsidRDefault="00692570">
          <w:pPr>
            <w:pStyle w:val="Inhopg2"/>
            <w:tabs>
              <w:tab w:val="left" w:pos="660"/>
              <w:tab w:val="right" w:leader="dot" w:pos="9350"/>
            </w:tabs>
            <w:rPr>
              <w:rFonts w:asciiTheme="minorHAnsi" w:eastAsiaTheme="minorEastAsia" w:hAnsiTheme="minorHAnsi" w:cstheme="minorBidi"/>
              <w:noProof/>
              <w:lang w:val="nl-NL" w:eastAsia="nl-NL"/>
            </w:rPr>
          </w:pPr>
          <w:r>
            <w:fldChar w:fldCharType="begin"/>
          </w:r>
          <w:r>
            <w:instrText xml:space="preserve"> TOC \o "1-3" \h \z \u </w:instrText>
          </w:r>
          <w:r>
            <w:fldChar w:fldCharType="separate"/>
          </w:r>
          <w:hyperlink w:anchor="_Toc125625768" w:history="1">
            <w:r w:rsidRPr="002209EE">
              <w:rPr>
                <w:rStyle w:val="Hyperlink"/>
                <w:noProof/>
              </w:rPr>
              <w:t>1.</w:t>
            </w:r>
            <w:r>
              <w:rPr>
                <w:rFonts w:asciiTheme="minorHAnsi" w:eastAsiaTheme="minorEastAsia" w:hAnsiTheme="minorHAnsi" w:cstheme="minorBidi"/>
                <w:noProof/>
                <w:lang w:val="nl-NL" w:eastAsia="nl-NL"/>
              </w:rPr>
              <w:tab/>
            </w:r>
            <w:r w:rsidRPr="002209EE">
              <w:rPr>
                <w:rStyle w:val="Hyperlink"/>
                <w:noProof/>
              </w:rPr>
              <w:t>Definitions</w:t>
            </w:r>
            <w:r>
              <w:rPr>
                <w:noProof/>
                <w:webHidden/>
              </w:rPr>
              <w:tab/>
            </w:r>
            <w:r w:rsidR="00051DCF">
              <w:rPr>
                <w:noProof/>
                <w:webHidden/>
              </w:rPr>
              <w:t>2</w:t>
            </w:r>
          </w:hyperlink>
        </w:p>
        <w:p w14:paraId="095FF14E" w14:textId="62480D97"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69" w:history="1">
            <w:r w:rsidR="00692570" w:rsidRPr="002209EE">
              <w:rPr>
                <w:rStyle w:val="Hyperlink"/>
                <w:noProof/>
              </w:rPr>
              <w:t>2.</w:t>
            </w:r>
            <w:r w:rsidR="00692570">
              <w:rPr>
                <w:rFonts w:asciiTheme="minorHAnsi" w:eastAsiaTheme="minorEastAsia" w:hAnsiTheme="minorHAnsi" w:cstheme="minorBidi"/>
                <w:noProof/>
                <w:lang w:val="nl-NL" w:eastAsia="nl-NL"/>
              </w:rPr>
              <w:tab/>
            </w:r>
            <w:r w:rsidR="00692570" w:rsidRPr="002209EE">
              <w:rPr>
                <w:rStyle w:val="Hyperlink"/>
                <w:noProof/>
              </w:rPr>
              <w:t>The Registry</w:t>
            </w:r>
            <w:r w:rsidR="00692570">
              <w:rPr>
                <w:noProof/>
                <w:webHidden/>
              </w:rPr>
              <w:tab/>
            </w:r>
            <w:r w:rsidR="00051DCF">
              <w:rPr>
                <w:noProof/>
                <w:webHidden/>
              </w:rPr>
              <w:t>3</w:t>
            </w:r>
          </w:hyperlink>
        </w:p>
        <w:p w14:paraId="40B8E007" w14:textId="513BEF75"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70" w:history="1">
            <w:r w:rsidR="00692570" w:rsidRPr="002209EE">
              <w:rPr>
                <w:rStyle w:val="Hyperlink"/>
                <w:noProof/>
              </w:rPr>
              <w:t>3.</w:t>
            </w:r>
            <w:r w:rsidR="00692570">
              <w:rPr>
                <w:rFonts w:asciiTheme="minorHAnsi" w:eastAsiaTheme="minorEastAsia" w:hAnsiTheme="minorHAnsi" w:cstheme="minorBidi"/>
                <w:noProof/>
                <w:lang w:val="nl-NL" w:eastAsia="nl-NL"/>
              </w:rPr>
              <w:tab/>
            </w:r>
            <w:r w:rsidR="00692570" w:rsidRPr="002209EE">
              <w:rPr>
                <w:rStyle w:val="Hyperlink"/>
                <w:noProof/>
              </w:rPr>
              <w:t>Data collection and transfer to the Registry</w:t>
            </w:r>
            <w:r w:rsidR="00692570">
              <w:rPr>
                <w:noProof/>
                <w:webHidden/>
              </w:rPr>
              <w:tab/>
            </w:r>
            <w:r w:rsidR="00051DCF">
              <w:rPr>
                <w:noProof/>
                <w:webHidden/>
              </w:rPr>
              <w:t>4</w:t>
            </w:r>
          </w:hyperlink>
        </w:p>
        <w:p w14:paraId="18BFC845" w14:textId="51ACB192" w:rsidR="00051DCF" w:rsidRDefault="00214EC0" w:rsidP="00051DCF">
          <w:pPr>
            <w:pStyle w:val="Inhopg2"/>
            <w:tabs>
              <w:tab w:val="left" w:pos="660"/>
              <w:tab w:val="right" w:leader="dot" w:pos="9350"/>
            </w:tabs>
            <w:rPr>
              <w:rFonts w:asciiTheme="minorHAnsi" w:eastAsiaTheme="minorEastAsia" w:hAnsiTheme="minorHAnsi" w:cstheme="minorBidi"/>
              <w:noProof/>
              <w:lang w:val="nl-NL" w:eastAsia="nl-NL"/>
            </w:rPr>
          </w:pPr>
          <w:hyperlink w:anchor="_Toc125625773" w:history="1">
            <w:r w:rsidR="00051DCF">
              <w:rPr>
                <w:rStyle w:val="Hyperlink"/>
                <w:noProof/>
              </w:rPr>
              <w:t>4</w:t>
            </w:r>
            <w:r w:rsidR="00051DCF" w:rsidRPr="002209EE">
              <w:rPr>
                <w:rStyle w:val="Hyperlink"/>
                <w:noProof/>
              </w:rPr>
              <w:t>.</w:t>
            </w:r>
            <w:r w:rsidR="00051DCF">
              <w:rPr>
                <w:rFonts w:asciiTheme="minorHAnsi" w:eastAsiaTheme="minorEastAsia" w:hAnsiTheme="minorHAnsi" w:cstheme="minorBidi"/>
                <w:noProof/>
                <w:lang w:val="nl-NL" w:eastAsia="nl-NL"/>
              </w:rPr>
              <w:tab/>
            </w:r>
            <w:r w:rsidR="00051DCF">
              <w:rPr>
                <w:rStyle w:val="Hyperlink"/>
                <w:noProof/>
              </w:rPr>
              <w:t>Steering Committee</w:t>
            </w:r>
            <w:r w:rsidR="00051DCF">
              <w:rPr>
                <w:noProof/>
                <w:webHidden/>
              </w:rPr>
              <w:tab/>
              <w:t>4</w:t>
            </w:r>
          </w:hyperlink>
        </w:p>
        <w:p w14:paraId="6E96423E" w14:textId="4B926115"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73" w:history="1">
            <w:r w:rsidR="00051DCF">
              <w:rPr>
                <w:rStyle w:val="Hyperlink"/>
                <w:noProof/>
              </w:rPr>
              <w:t>5</w:t>
            </w:r>
            <w:r w:rsidR="00692570" w:rsidRPr="002209EE">
              <w:rPr>
                <w:rStyle w:val="Hyperlink"/>
                <w:noProof/>
              </w:rPr>
              <w:t>.</w:t>
            </w:r>
            <w:r w:rsidR="00692570">
              <w:rPr>
                <w:rFonts w:asciiTheme="minorHAnsi" w:eastAsiaTheme="minorEastAsia" w:hAnsiTheme="minorHAnsi" w:cstheme="minorBidi"/>
                <w:noProof/>
                <w:lang w:val="nl-NL" w:eastAsia="nl-NL"/>
              </w:rPr>
              <w:tab/>
            </w:r>
            <w:r w:rsidR="00692570" w:rsidRPr="002209EE">
              <w:rPr>
                <w:rStyle w:val="Hyperlink"/>
                <w:noProof/>
              </w:rPr>
              <w:t>Privacy</w:t>
            </w:r>
            <w:r w:rsidR="00692570">
              <w:rPr>
                <w:noProof/>
                <w:webHidden/>
              </w:rPr>
              <w:tab/>
            </w:r>
            <w:r w:rsidR="00051DCF">
              <w:rPr>
                <w:noProof/>
                <w:webHidden/>
              </w:rPr>
              <w:t>4</w:t>
            </w:r>
          </w:hyperlink>
        </w:p>
        <w:p w14:paraId="157825DC" w14:textId="194A7720"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74" w:history="1">
            <w:r w:rsidR="00051DCF">
              <w:rPr>
                <w:rStyle w:val="Hyperlink"/>
                <w:noProof/>
              </w:rPr>
              <w:t>6</w:t>
            </w:r>
            <w:r w:rsidR="00692570" w:rsidRPr="002209EE">
              <w:rPr>
                <w:rStyle w:val="Hyperlink"/>
                <w:noProof/>
              </w:rPr>
              <w:t>.</w:t>
            </w:r>
            <w:r w:rsidR="00692570">
              <w:rPr>
                <w:rFonts w:asciiTheme="minorHAnsi" w:eastAsiaTheme="minorEastAsia" w:hAnsiTheme="minorHAnsi" w:cstheme="minorBidi"/>
                <w:noProof/>
                <w:lang w:val="nl-NL" w:eastAsia="nl-NL"/>
              </w:rPr>
              <w:tab/>
            </w:r>
            <w:r w:rsidR="00D95269">
              <w:rPr>
                <w:rStyle w:val="Hyperlink"/>
                <w:noProof/>
              </w:rPr>
              <w:t xml:space="preserve">Study Proposals and </w:t>
            </w:r>
            <w:r w:rsidR="00692570" w:rsidRPr="002209EE">
              <w:rPr>
                <w:rStyle w:val="Hyperlink"/>
                <w:noProof/>
              </w:rPr>
              <w:t xml:space="preserve">Data </w:t>
            </w:r>
            <w:r w:rsidR="00D95269">
              <w:rPr>
                <w:rStyle w:val="Hyperlink"/>
                <w:noProof/>
              </w:rPr>
              <w:t>Transfer</w:t>
            </w:r>
            <w:r w:rsidR="00692570">
              <w:rPr>
                <w:noProof/>
                <w:webHidden/>
              </w:rPr>
              <w:tab/>
            </w:r>
            <w:r w:rsidR="00051DCF">
              <w:rPr>
                <w:noProof/>
                <w:webHidden/>
              </w:rPr>
              <w:t>5</w:t>
            </w:r>
          </w:hyperlink>
        </w:p>
        <w:p w14:paraId="6B7649D4" w14:textId="2B35DF7A"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76" w:history="1">
            <w:r w:rsidR="00051DCF">
              <w:rPr>
                <w:rStyle w:val="Hyperlink"/>
                <w:noProof/>
              </w:rPr>
              <w:t>7</w:t>
            </w:r>
            <w:r w:rsidR="00692570" w:rsidRPr="002209EE">
              <w:rPr>
                <w:rStyle w:val="Hyperlink"/>
                <w:noProof/>
              </w:rPr>
              <w:t>.</w:t>
            </w:r>
            <w:r w:rsidR="00692570">
              <w:rPr>
                <w:rFonts w:asciiTheme="minorHAnsi" w:eastAsiaTheme="minorEastAsia" w:hAnsiTheme="minorHAnsi" w:cstheme="minorBidi"/>
                <w:noProof/>
                <w:lang w:val="nl-NL" w:eastAsia="nl-NL"/>
              </w:rPr>
              <w:tab/>
            </w:r>
            <w:r w:rsidR="00D95269">
              <w:rPr>
                <w:rStyle w:val="Hyperlink"/>
                <w:noProof/>
              </w:rPr>
              <w:t>Study results and</w:t>
            </w:r>
            <w:r w:rsidR="00692570" w:rsidRPr="002209EE">
              <w:rPr>
                <w:rStyle w:val="Hyperlink"/>
                <w:noProof/>
              </w:rPr>
              <w:t xml:space="preserve"> </w:t>
            </w:r>
            <w:r w:rsidR="00D95269">
              <w:rPr>
                <w:rStyle w:val="Hyperlink"/>
                <w:noProof/>
              </w:rPr>
              <w:t>i</w:t>
            </w:r>
            <w:r w:rsidR="00692570" w:rsidRPr="002209EE">
              <w:rPr>
                <w:rStyle w:val="Hyperlink"/>
                <w:noProof/>
              </w:rPr>
              <w:t>ntellectual property rights</w:t>
            </w:r>
            <w:r w:rsidR="00692570">
              <w:rPr>
                <w:noProof/>
                <w:webHidden/>
              </w:rPr>
              <w:tab/>
            </w:r>
            <w:r w:rsidR="00051DCF">
              <w:rPr>
                <w:noProof/>
                <w:webHidden/>
              </w:rPr>
              <w:t>7</w:t>
            </w:r>
          </w:hyperlink>
        </w:p>
        <w:p w14:paraId="33FB3996" w14:textId="24E80F67" w:rsidR="00692570" w:rsidRDefault="00214EC0">
          <w:pPr>
            <w:pStyle w:val="Inhopg2"/>
            <w:tabs>
              <w:tab w:val="left" w:pos="660"/>
              <w:tab w:val="right" w:leader="dot" w:pos="9350"/>
            </w:tabs>
            <w:rPr>
              <w:rFonts w:asciiTheme="minorHAnsi" w:eastAsiaTheme="minorEastAsia" w:hAnsiTheme="minorHAnsi" w:cstheme="minorBidi"/>
              <w:noProof/>
              <w:lang w:val="nl-NL" w:eastAsia="nl-NL"/>
            </w:rPr>
          </w:pPr>
          <w:hyperlink w:anchor="_Toc125625777" w:history="1">
            <w:r w:rsidR="00051DCF">
              <w:rPr>
                <w:rStyle w:val="Hyperlink"/>
                <w:noProof/>
              </w:rPr>
              <w:t>8</w:t>
            </w:r>
            <w:r w:rsidR="00692570" w:rsidRPr="002209EE">
              <w:rPr>
                <w:rStyle w:val="Hyperlink"/>
                <w:noProof/>
              </w:rPr>
              <w:t>.</w:t>
            </w:r>
            <w:r w:rsidR="00692570">
              <w:rPr>
                <w:rFonts w:asciiTheme="minorHAnsi" w:eastAsiaTheme="minorEastAsia" w:hAnsiTheme="minorHAnsi" w:cstheme="minorBidi"/>
                <w:noProof/>
                <w:lang w:val="nl-NL" w:eastAsia="nl-NL"/>
              </w:rPr>
              <w:tab/>
            </w:r>
            <w:r w:rsidR="00692570" w:rsidRPr="002209EE">
              <w:rPr>
                <w:rStyle w:val="Hyperlink"/>
                <w:noProof/>
              </w:rPr>
              <w:t>Authorship</w:t>
            </w:r>
            <w:r w:rsidR="00692570">
              <w:rPr>
                <w:noProof/>
                <w:webHidden/>
              </w:rPr>
              <w:tab/>
            </w:r>
            <w:r w:rsidR="00051DCF">
              <w:rPr>
                <w:noProof/>
                <w:webHidden/>
              </w:rPr>
              <w:t>7</w:t>
            </w:r>
          </w:hyperlink>
        </w:p>
        <w:p w14:paraId="47DCF4CD" w14:textId="20277EF3"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78" w:history="1">
            <w:r w:rsidR="00051DCF">
              <w:rPr>
                <w:rStyle w:val="Hyperlink"/>
                <w:noProof/>
              </w:rPr>
              <w:t>9</w:t>
            </w:r>
            <w:r w:rsidR="00692570" w:rsidRPr="002209EE">
              <w:rPr>
                <w:rStyle w:val="Hyperlink"/>
                <w:noProof/>
              </w:rPr>
              <w:t>.</w:t>
            </w:r>
            <w:r w:rsidR="00692570">
              <w:rPr>
                <w:rFonts w:asciiTheme="minorHAnsi" w:eastAsiaTheme="minorEastAsia" w:hAnsiTheme="minorHAnsi" w:cstheme="minorBidi"/>
                <w:noProof/>
                <w:lang w:val="nl-NL" w:eastAsia="nl-NL"/>
              </w:rPr>
              <w:tab/>
            </w:r>
            <w:r w:rsidR="00692570" w:rsidRPr="002209EE">
              <w:rPr>
                <w:rStyle w:val="Hyperlink"/>
                <w:noProof/>
              </w:rPr>
              <w:t>Accession</w:t>
            </w:r>
            <w:r w:rsidR="00692570">
              <w:rPr>
                <w:noProof/>
                <w:webHidden/>
              </w:rPr>
              <w:tab/>
            </w:r>
            <w:r w:rsidR="00051DCF">
              <w:rPr>
                <w:noProof/>
                <w:webHidden/>
              </w:rPr>
              <w:t>8</w:t>
            </w:r>
          </w:hyperlink>
        </w:p>
        <w:p w14:paraId="02A836FD" w14:textId="348CF8C7"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79" w:history="1">
            <w:r w:rsidR="00051DCF">
              <w:rPr>
                <w:rStyle w:val="Hyperlink"/>
                <w:noProof/>
                <w:snapToGrid w:val="0"/>
                <w:lang w:val="en-GB" w:eastAsia="nl-NL"/>
              </w:rPr>
              <w:t>10</w:t>
            </w:r>
            <w:r w:rsidR="00692570" w:rsidRPr="002209EE">
              <w:rPr>
                <w:rStyle w:val="Hyperlink"/>
                <w:noProof/>
                <w:snapToGrid w:val="0"/>
                <w:lang w:val="en-GB" w:eastAsia="nl-NL"/>
              </w:rPr>
              <w:t>.</w:t>
            </w:r>
            <w:r w:rsidR="00692570">
              <w:rPr>
                <w:rFonts w:asciiTheme="minorHAnsi" w:eastAsiaTheme="minorEastAsia" w:hAnsiTheme="minorHAnsi" w:cstheme="minorBidi"/>
                <w:noProof/>
                <w:lang w:val="nl-NL" w:eastAsia="nl-NL"/>
              </w:rPr>
              <w:tab/>
            </w:r>
            <w:r w:rsidR="00692570" w:rsidRPr="002209EE">
              <w:rPr>
                <w:rStyle w:val="Hyperlink"/>
                <w:noProof/>
                <w:snapToGrid w:val="0"/>
                <w:lang w:val="en-GB" w:eastAsia="nl-NL"/>
              </w:rPr>
              <w:t>Finance</w:t>
            </w:r>
            <w:r w:rsidR="00692570">
              <w:rPr>
                <w:noProof/>
                <w:webHidden/>
              </w:rPr>
              <w:tab/>
            </w:r>
            <w:r w:rsidR="00051DCF">
              <w:rPr>
                <w:noProof/>
                <w:webHidden/>
              </w:rPr>
              <w:t>8</w:t>
            </w:r>
          </w:hyperlink>
        </w:p>
        <w:p w14:paraId="0A524B93" w14:textId="2DB5D474"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80" w:history="1">
            <w:r w:rsidR="00692570" w:rsidRPr="002209EE">
              <w:rPr>
                <w:rStyle w:val="Hyperlink"/>
                <w:noProof/>
              </w:rPr>
              <w:t>1</w:t>
            </w:r>
            <w:r w:rsidR="00051DCF">
              <w:rPr>
                <w:rStyle w:val="Hyperlink"/>
                <w:noProof/>
              </w:rPr>
              <w:t>1</w:t>
            </w:r>
            <w:r w:rsidR="00692570" w:rsidRPr="002209EE">
              <w:rPr>
                <w:rStyle w:val="Hyperlink"/>
                <w:noProof/>
              </w:rPr>
              <w:t>.</w:t>
            </w:r>
            <w:r w:rsidR="00692570">
              <w:rPr>
                <w:rFonts w:asciiTheme="minorHAnsi" w:eastAsiaTheme="minorEastAsia" w:hAnsiTheme="minorHAnsi" w:cstheme="minorBidi"/>
                <w:noProof/>
                <w:lang w:val="nl-NL" w:eastAsia="nl-NL"/>
              </w:rPr>
              <w:tab/>
            </w:r>
            <w:r w:rsidR="00692570" w:rsidRPr="002209EE">
              <w:rPr>
                <w:rStyle w:val="Hyperlink"/>
                <w:noProof/>
              </w:rPr>
              <w:t>Subject complaints procedure</w:t>
            </w:r>
            <w:r w:rsidR="00692570">
              <w:rPr>
                <w:noProof/>
                <w:webHidden/>
              </w:rPr>
              <w:tab/>
            </w:r>
            <w:r w:rsidR="00051DCF">
              <w:rPr>
                <w:noProof/>
                <w:webHidden/>
              </w:rPr>
              <w:t>8</w:t>
            </w:r>
          </w:hyperlink>
        </w:p>
        <w:p w14:paraId="1229FAB5" w14:textId="3F70CF45"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81" w:history="1">
            <w:r w:rsidR="00692570" w:rsidRPr="002209EE">
              <w:rPr>
                <w:rStyle w:val="Hyperlink"/>
                <w:noProof/>
                <w:lang w:val="en-GB"/>
              </w:rPr>
              <w:t>1</w:t>
            </w:r>
            <w:r w:rsidR="00051DCF">
              <w:rPr>
                <w:rStyle w:val="Hyperlink"/>
                <w:noProof/>
                <w:lang w:val="en-GB"/>
              </w:rPr>
              <w:t>2</w:t>
            </w:r>
            <w:r w:rsidR="00692570" w:rsidRPr="002209EE">
              <w:rPr>
                <w:rStyle w:val="Hyperlink"/>
                <w:noProof/>
                <w:lang w:val="en-GB"/>
              </w:rPr>
              <w:t>.</w:t>
            </w:r>
            <w:r w:rsidR="00692570">
              <w:rPr>
                <w:rFonts w:asciiTheme="minorHAnsi" w:eastAsiaTheme="minorEastAsia" w:hAnsiTheme="minorHAnsi" w:cstheme="minorBidi"/>
                <w:noProof/>
                <w:lang w:val="nl-NL" w:eastAsia="nl-NL"/>
              </w:rPr>
              <w:tab/>
            </w:r>
            <w:r w:rsidR="00692570" w:rsidRPr="002209EE">
              <w:rPr>
                <w:rStyle w:val="Hyperlink"/>
                <w:noProof/>
                <w:lang w:val="en-GB"/>
              </w:rPr>
              <w:t>Limitation of liability</w:t>
            </w:r>
            <w:r w:rsidR="00692570">
              <w:rPr>
                <w:noProof/>
                <w:webHidden/>
              </w:rPr>
              <w:tab/>
            </w:r>
            <w:r w:rsidR="00051DCF">
              <w:rPr>
                <w:noProof/>
                <w:webHidden/>
              </w:rPr>
              <w:t>8</w:t>
            </w:r>
          </w:hyperlink>
        </w:p>
        <w:p w14:paraId="6F83B3FB" w14:textId="6C35D78E"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82" w:history="1">
            <w:r w:rsidR="00692570" w:rsidRPr="002209EE">
              <w:rPr>
                <w:rStyle w:val="Hyperlink"/>
                <w:noProof/>
              </w:rPr>
              <w:t>1</w:t>
            </w:r>
            <w:r w:rsidR="00051DCF">
              <w:rPr>
                <w:rStyle w:val="Hyperlink"/>
                <w:noProof/>
              </w:rPr>
              <w:t>3</w:t>
            </w:r>
            <w:r w:rsidR="00692570" w:rsidRPr="002209EE">
              <w:rPr>
                <w:rStyle w:val="Hyperlink"/>
                <w:noProof/>
              </w:rPr>
              <w:t>.</w:t>
            </w:r>
            <w:r w:rsidR="00692570">
              <w:rPr>
                <w:rFonts w:asciiTheme="minorHAnsi" w:eastAsiaTheme="minorEastAsia" w:hAnsiTheme="minorHAnsi" w:cstheme="minorBidi"/>
                <w:noProof/>
                <w:lang w:val="nl-NL" w:eastAsia="nl-NL"/>
              </w:rPr>
              <w:tab/>
            </w:r>
            <w:r w:rsidR="00692570" w:rsidRPr="002209EE">
              <w:rPr>
                <w:rStyle w:val="Hyperlink"/>
                <w:noProof/>
              </w:rPr>
              <w:t>Duration and Termination</w:t>
            </w:r>
            <w:r w:rsidR="00692570">
              <w:rPr>
                <w:noProof/>
                <w:webHidden/>
              </w:rPr>
              <w:tab/>
            </w:r>
            <w:r w:rsidR="00051DCF">
              <w:rPr>
                <w:noProof/>
                <w:webHidden/>
              </w:rPr>
              <w:t>9</w:t>
            </w:r>
          </w:hyperlink>
        </w:p>
        <w:p w14:paraId="2A9C84A8" w14:textId="2AFEBE95"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83" w:history="1">
            <w:r w:rsidR="00692570" w:rsidRPr="002209EE">
              <w:rPr>
                <w:rStyle w:val="Hyperlink"/>
                <w:noProof/>
                <w:snapToGrid w:val="0"/>
                <w:lang w:val="en-GB" w:eastAsia="nl-NL"/>
              </w:rPr>
              <w:t>1</w:t>
            </w:r>
            <w:r w:rsidR="00051DCF">
              <w:rPr>
                <w:rStyle w:val="Hyperlink"/>
                <w:noProof/>
                <w:snapToGrid w:val="0"/>
                <w:lang w:val="en-GB" w:eastAsia="nl-NL"/>
              </w:rPr>
              <w:t>4</w:t>
            </w:r>
            <w:r w:rsidR="00692570" w:rsidRPr="002209EE">
              <w:rPr>
                <w:rStyle w:val="Hyperlink"/>
                <w:noProof/>
                <w:snapToGrid w:val="0"/>
                <w:lang w:val="en-GB" w:eastAsia="nl-NL"/>
              </w:rPr>
              <w:t>.</w:t>
            </w:r>
            <w:r w:rsidR="00692570">
              <w:rPr>
                <w:rFonts w:asciiTheme="minorHAnsi" w:eastAsiaTheme="minorEastAsia" w:hAnsiTheme="minorHAnsi" w:cstheme="minorBidi"/>
                <w:noProof/>
                <w:lang w:val="nl-NL" w:eastAsia="nl-NL"/>
              </w:rPr>
              <w:tab/>
            </w:r>
            <w:r w:rsidR="00692570" w:rsidRPr="002209EE">
              <w:rPr>
                <w:rStyle w:val="Hyperlink"/>
                <w:noProof/>
                <w:snapToGrid w:val="0"/>
                <w:lang w:val="en-GB" w:eastAsia="nl-NL"/>
              </w:rPr>
              <w:t>Confidentiality</w:t>
            </w:r>
            <w:r w:rsidR="00692570">
              <w:rPr>
                <w:noProof/>
                <w:webHidden/>
              </w:rPr>
              <w:tab/>
            </w:r>
            <w:r w:rsidR="00051DCF">
              <w:rPr>
                <w:noProof/>
                <w:webHidden/>
              </w:rPr>
              <w:t>9</w:t>
            </w:r>
          </w:hyperlink>
        </w:p>
        <w:p w14:paraId="5199E271" w14:textId="670B3621" w:rsidR="00692570" w:rsidRDefault="00214EC0">
          <w:pPr>
            <w:pStyle w:val="Inhopg2"/>
            <w:tabs>
              <w:tab w:val="left" w:pos="880"/>
              <w:tab w:val="right" w:leader="dot" w:pos="9350"/>
            </w:tabs>
            <w:rPr>
              <w:rFonts w:asciiTheme="minorHAnsi" w:eastAsiaTheme="minorEastAsia" w:hAnsiTheme="minorHAnsi" w:cstheme="minorBidi"/>
              <w:noProof/>
              <w:lang w:val="nl-NL" w:eastAsia="nl-NL"/>
            </w:rPr>
          </w:pPr>
          <w:hyperlink w:anchor="_Toc125625784" w:history="1">
            <w:r w:rsidR="00692570" w:rsidRPr="002209EE">
              <w:rPr>
                <w:rStyle w:val="Hyperlink"/>
                <w:noProof/>
                <w:snapToGrid w:val="0"/>
                <w:lang w:val="en-GB" w:eastAsia="nl-NL"/>
              </w:rPr>
              <w:t>1</w:t>
            </w:r>
            <w:r w:rsidR="00051DCF">
              <w:rPr>
                <w:rStyle w:val="Hyperlink"/>
                <w:noProof/>
                <w:snapToGrid w:val="0"/>
                <w:lang w:val="en-GB" w:eastAsia="nl-NL"/>
              </w:rPr>
              <w:t>5</w:t>
            </w:r>
            <w:r w:rsidR="00692570" w:rsidRPr="002209EE">
              <w:rPr>
                <w:rStyle w:val="Hyperlink"/>
                <w:noProof/>
                <w:snapToGrid w:val="0"/>
                <w:lang w:val="en-GB" w:eastAsia="nl-NL"/>
              </w:rPr>
              <w:t>.</w:t>
            </w:r>
            <w:r w:rsidR="00692570">
              <w:rPr>
                <w:rFonts w:asciiTheme="minorHAnsi" w:eastAsiaTheme="minorEastAsia" w:hAnsiTheme="minorHAnsi" w:cstheme="minorBidi"/>
                <w:noProof/>
                <w:lang w:val="nl-NL" w:eastAsia="nl-NL"/>
              </w:rPr>
              <w:tab/>
            </w:r>
            <w:r w:rsidR="00692570" w:rsidRPr="002209EE">
              <w:rPr>
                <w:rStyle w:val="Hyperlink"/>
                <w:noProof/>
                <w:snapToGrid w:val="0"/>
                <w:lang w:val="en-GB" w:eastAsia="nl-NL"/>
              </w:rPr>
              <w:t>Governing Laws</w:t>
            </w:r>
            <w:r w:rsidR="00692570">
              <w:rPr>
                <w:noProof/>
                <w:webHidden/>
              </w:rPr>
              <w:tab/>
            </w:r>
            <w:r w:rsidR="00051DCF">
              <w:rPr>
                <w:noProof/>
                <w:webHidden/>
              </w:rPr>
              <w:t>9</w:t>
            </w:r>
          </w:hyperlink>
        </w:p>
        <w:p w14:paraId="1790F8D9" w14:textId="3A3E54B9" w:rsidR="00692570" w:rsidRDefault="00214EC0">
          <w:pPr>
            <w:pStyle w:val="Inhopg1"/>
            <w:tabs>
              <w:tab w:val="right" w:leader="dot" w:pos="9350"/>
            </w:tabs>
            <w:rPr>
              <w:noProof/>
            </w:rPr>
          </w:pPr>
          <w:hyperlink w:anchor="_Toc125625785" w:history="1">
            <w:r w:rsidR="00692570" w:rsidRPr="002209EE">
              <w:rPr>
                <w:rStyle w:val="Hyperlink"/>
                <w:noProof/>
              </w:rPr>
              <w:t>APPENDIX A: P</w:t>
            </w:r>
            <w:r w:rsidR="006C32AB">
              <w:rPr>
                <w:rStyle w:val="Hyperlink"/>
                <w:noProof/>
              </w:rPr>
              <w:t xml:space="preserve">ROTOCOL </w:t>
            </w:r>
            <w:r w:rsidR="00692570" w:rsidRPr="002209EE">
              <w:rPr>
                <w:rStyle w:val="Hyperlink"/>
                <w:noProof/>
              </w:rPr>
              <w:t>and AMENDMENTS)</w:t>
            </w:r>
            <w:r w:rsidR="00692570">
              <w:rPr>
                <w:noProof/>
                <w:webHidden/>
              </w:rPr>
              <w:tab/>
            </w:r>
            <w:r w:rsidR="00051DCF">
              <w:rPr>
                <w:noProof/>
                <w:webHidden/>
              </w:rPr>
              <w:t>10</w:t>
            </w:r>
          </w:hyperlink>
        </w:p>
        <w:p w14:paraId="0D5D2E9B" w14:textId="2EE328AE" w:rsidR="006136BC" w:rsidRDefault="00214EC0" w:rsidP="006136BC">
          <w:pPr>
            <w:pStyle w:val="Inhopg1"/>
            <w:tabs>
              <w:tab w:val="right" w:leader="dot" w:pos="9350"/>
            </w:tabs>
            <w:rPr>
              <w:rFonts w:asciiTheme="minorHAnsi" w:eastAsiaTheme="minorEastAsia" w:hAnsiTheme="minorHAnsi" w:cstheme="minorBidi"/>
              <w:noProof/>
              <w:lang w:val="nl-NL" w:eastAsia="nl-NL"/>
            </w:rPr>
          </w:pPr>
          <w:hyperlink w:anchor="_Toc125625789" w:history="1">
            <w:r w:rsidR="006136BC" w:rsidRPr="002209EE">
              <w:rPr>
                <w:rStyle w:val="Hyperlink"/>
                <w:noProof/>
                <w:lang w:val="en-GB"/>
              </w:rPr>
              <w:t xml:space="preserve">APPENDIX </w:t>
            </w:r>
            <w:r w:rsidR="006136BC">
              <w:rPr>
                <w:rStyle w:val="Hyperlink"/>
                <w:noProof/>
                <w:lang w:val="en-GB"/>
              </w:rPr>
              <w:t>B</w:t>
            </w:r>
            <w:r w:rsidR="006136BC" w:rsidRPr="002209EE">
              <w:rPr>
                <w:rStyle w:val="Hyperlink"/>
                <w:noProof/>
                <w:lang w:val="en-GB"/>
              </w:rPr>
              <w:t xml:space="preserve">: </w:t>
            </w:r>
            <w:r w:rsidR="006136BC">
              <w:rPr>
                <w:rStyle w:val="Hyperlink"/>
                <w:noProof/>
                <w:lang w:val="en-GB"/>
              </w:rPr>
              <w:t>DATA DESCRIPTION</w:t>
            </w:r>
            <w:r w:rsidR="006136BC">
              <w:rPr>
                <w:noProof/>
                <w:webHidden/>
              </w:rPr>
              <w:tab/>
            </w:r>
            <w:r w:rsidR="00051DCF">
              <w:rPr>
                <w:noProof/>
                <w:webHidden/>
              </w:rPr>
              <w:t>11</w:t>
            </w:r>
          </w:hyperlink>
        </w:p>
        <w:p w14:paraId="6D7DC5F4" w14:textId="5F53A9AA" w:rsidR="00692570" w:rsidRDefault="00214EC0">
          <w:pPr>
            <w:pStyle w:val="Inhopg1"/>
            <w:tabs>
              <w:tab w:val="right" w:leader="dot" w:pos="9350"/>
            </w:tabs>
            <w:rPr>
              <w:rFonts w:asciiTheme="minorHAnsi" w:eastAsiaTheme="minorEastAsia" w:hAnsiTheme="minorHAnsi" w:cstheme="minorBidi"/>
              <w:noProof/>
              <w:lang w:val="nl-NL" w:eastAsia="nl-NL"/>
            </w:rPr>
          </w:pPr>
          <w:hyperlink w:anchor="_Toc125625789" w:history="1">
            <w:r w:rsidR="00692570" w:rsidRPr="002209EE">
              <w:rPr>
                <w:rStyle w:val="Hyperlink"/>
                <w:noProof/>
                <w:lang w:val="en-GB"/>
              </w:rPr>
              <w:t xml:space="preserve">APPENDIX </w:t>
            </w:r>
            <w:r w:rsidR="006136BC">
              <w:rPr>
                <w:rStyle w:val="Hyperlink"/>
                <w:noProof/>
                <w:lang w:val="en-GB"/>
              </w:rPr>
              <w:t>C</w:t>
            </w:r>
            <w:r w:rsidR="00692570" w:rsidRPr="002209EE">
              <w:rPr>
                <w:rStyle w:val="Hyperlink"/>
                <w:noProof/>
                <w:lang w:val="en-GB"/>
              </w:rPr>
              <w:t>: MODEL ACCESSION FORM</w:t>
            </w:r>
            <w:r w:rsidR="00692570">
              <w:rPr>
                <w:noProof/>
                <w:webHidden/>
              </w:rPr>
              <w:tab/>
            </w:r>
            <w:r w:rsidR="00051DCF">
              <w:rPr>
                <w:noProof/>
                <w:webHidden/>
              </w:rPr>
              <w:t>12</w:t>
            </w:r>
          </w:hyperlink>
        </w:p>
        <w:p w14:paraId="20865DD8" w14:textId="31860968" w:rsidR="00692570" w:rsidRDefault="00214EC0">
          <w:pPr>
            <w:pStyle w:val="Inhopg1"/>
            <w:tabs>
              <w:tab w:val="right" w:leader="dot" w:pos="9350"/>
            </w:tabs>
            <w:rPr>
              <w:rFonts w:asciiTheme="minorHAnsi" w:eastAsiaTheme="minorEastAsia" w:hAnsiTheme="minorHAnsi" w:cstheme="minorBidi"/>
              <w:noProof/>
              <w:lang w:val="nl-NL" w:eastAsia="nl-NL"/>
            </w:rPr>
          </w:pPr>
          <w:hyperlink w:anchor="_Toc125625791" w:history="1">
            <w:r w:rsidR="00692570" w:rsidRPr="002209EE">
              <w:rPr>
                <w:rStyle w:val="Hyperlink"/>
                <w:noProof/>
                <w:lang w:eastAsia="ja-JP"/>
              </w:rPr>
              <w:t xml:space="preserve">APPENDIX </w:t>
            </w:r>
            <w:r w:rsidR="006136BC">
              <w:rPr>
                <w:rStyle w:val="Hyperlink"/>
                <w:noProof/>
                <w:lang w:eastAsia="ja-JP"/>
              </w:rPr>
              <w:t>D</w:t>
            </w:r>
            <w:r w:rsidR="00692570" w:rsidRPr="002209EE">
              <w:rPr>
                <w:rStyle w:val="Hyperlink"/>
                <w:noProof/>
                <w:lang w:eastAsia="ja-JP"/>
              </w:rPr>
              <w:t>: MAIL OF APPROVAL FORMAT</w:t>
            </w:r>
            <w:r w:rsidR="00692570">
              <w:rPr>
                <w:noProof/>
                <w:webHidden/>
              </w:rPr>
              <w:tab/>
            </w:r>
            <w:r w:rsidR="00051DCF">
              <w:rPr>
                <w:noProof/>
                <w:webHidden/>
              </w:rPr>
              <w:t>13</w:t>
            </w:r>
          </w:hyperlink>
        </w:p>
        <w:p w14:paraId="2B9F9D3B" w14:textId="2A9235CB" w:rsidR="00140357" w:rsidRDefault="00692570">
          <w:r>
            <w:fldChar w:fldCharType="end"/>
          </w:r>
        </w:p>
      </w:sdtContent>
    </w:sdt>
    <w:p w14:paraId="269845FD" w14:textId="0C5CCDD1" w:rsidR="00B2065B" w:rsidRDefault="00B2065B" w:rsidP="00B2065B">
      <w:pPr>
        <w:rPr>
          <w:lang w:eastAsia="ja-JP"/>
        </w:rPr>
      </w:pPr>
    </w:p>
    <w:p w14:paraId="5F507A0E" w14:textId="3A1D8776" w:rsidR="00B2065B" w:rsidRDefault="00B2065B" w:rsidP="00B2065B">
      <w:pPr>
        <w:rPr>
          <w:lang w:eastAsia="ja-JP"/>
        </w:rPr>
      </w:pPr>
    </w:p>
    <w:p w14:paraId="235013E7" w14:textId="6A93AB78" w:rsidR="00587811" w:rsidRPr="00B2065B" w:rsidRDefault="00587811" w:rsidP="00B2065B">
      <w:pPr>
        <w:pStyle w:val="Kop2"/>
      </w:pPr>
      <w:bookmarkStart w:id="0" w:name="_Toc529888412"/>
      <w:bookmarkStart w:id="1" w:name="_Toc125625768"/>
      <w:r w:rsidRPr="00B2065B">
        <w:t>1.</w:t>
      </w:r>
      <w:r w:rsidRPr="00B2065B">
        <w:tab/>
      </w:r>
      <w:bookmarkStart w:id="2" w:name="_Toc357601264"/>
      <w:bookmarkStart w:id="3" w:name="_Toc357677397"/>
      <w:r w:rsidRPr="00B2065B">
        <w:t>Definitions</w:t>
      </w:r>
      <w:bookmarkEnd w:id="0"/>
      <w:bookmarkEnd w:id="1"/>
      <w:bookmarkEnd w:id="2"/>
      <w:bookmarkEnd w:id="3"/>
    </w:p>
    <w:p w14:paraId="235013E8" w14:textId="07A01A8C" w:rsidR="00CF1AA8" w:rsidRDefault="00C82593" w:rsidP="00C82593">
      <w:pPr>
        <w:spacing w:after="0" w:line="240" w:lineRule="auto"/>
        <w:ind w:left="1276" w:hanging="567"/>
        <w:jc w:val="both"/>
        <w:rPr>
          <w:rFonts w:cs="Arial"/>
          <w:snapToGrid w:val="0"/>
          <w:lang w:val="en-GB" w:eastAsia="nl-NL"/>
        </w:rPr>
      </w:pPr>
      <w:r>
        <w:rPr>
          <w:rFonts w:cs="Arial"/>
          <w:snapToGrid w:val="0"/>
          <w:lang w:val="en-GB" w:eastAsia="nl-NL"/>
        </w:rPr>
        <w:t xml:space="preserve">1)  </w:t>
      </w:r>
      <w:r w:rsidR="00587811" w:rsidRPr="00615321">
        <w:rPr>
          <w:rFonts w:cs="Arial"/>
          <w:snapToGrid w:val="0"/>
          <w:lang w:val="en-GB" w:eastAsia="nl-NL"/>
        </w:rPr>
        <w:t xml:space="preserve">In this </w:t>
      </w:r>
      <w:r w:rsidR="003B1DBC">
        <w:rPr>
          <w:rFonts w:cs="Arial"/>
          <w:snapToGrid w:val="0"/>
          <w:lang w:val="en-GB" w:eastAsia="nl-NL"/>
        </w:rPr>
        <w:t>Registry Agreement</w:t>
      </w:r>
      <w:r w:rsidR="00587811" w:rsidRPr="00615321">
        <w:rPr>
          <w:rFonts w:cs="Arial"/>
          <w:snapToGrid w:val="0"/>
          <w:lang w:val="en-GB" w:eastAsia="nl-NL"/>
        </w:rPr>
        <w:t xml:space="preserve"> the following terms have the meanings ascribed to them below: </w:t>
      </w:r>
    </w:p>
    <w:p w14:paraId="5C0D5C19" w14:textId="12967308" w:rsidR="00090AC6" w:rsidRPr="00AC0E8D" w:rsidRDefault="00090AC6" w:rsidP="00090AC6">
      <w:pPr>
        <w:pStyle w:val="Lijstalinea"/>
        <w:numPr>
          <w:ilvl w:val="0"/>
          <w:numId w:val="4"/>
        </w:numPr>
        <w:spacing w:after="0" w:line="240" w:lineRule="auto"/>
        <w:ind w:left="1418" w:hanging="425"/>
        <w:jc w:val="both"/>
        <w:rPr>
          <w:rFonts w:cs="Arial"/>
          <w:snapToGrid w:val="0"/>
          <w:u w:val="single"/>
          <w:lang w:val="en-GB" w:eastAsia="nl-NL"/>
        </w:rPr>
      </w:pPr>
      <w:r w:rsidRPr="00AC0E8D">
        <w:rPr>
          <w:rFonts w:cs="Arial"/>
          <w:b/>
          <w:snapToGrid w:val="0"/>
          <w:u w:val="single"/>
          <w:lang w:val="en-GB" w:eastAsia="nl-NL"/>
        </w:rPr>
        <w:t>Adequacy Decision</w:t>
      </w:r>
      <w:r w:rsidRPr="00AC0E8D">
        <w:rPr>
          <w:rFonts w:cs="Arial"/>
          <w:snapToGrid w:val="0"/>
          <w:u w:val="single"/>
          <w:lang w:val="en-GB" w:eastAsia="nl-NL"/>
        </w:rPr>
        <w:t xml:space="preserve">: </w:t>
      </w:r>
      <w:r w:rsidRPr="00AC0E8D">
        <w:rPr>
          <w:rFonts w:cs="Arial"/>
          <w:snapToGrid w:val="0"/>
          <w:lang w:eastAsia="nl-NL"/>
        </w:rPr>
        <w:t xml:space="preserve">is considered </w:t>
      </w:r>
      <w:r w:rsidR="00153859">
        <w:rPr>
          <w:rFonts w:cs="Arial"/>
          <w:snapToGrid w:val="0"/>
          <w:lang w:eastAsia="nl-NL"/>
        </w:rPr>
        <w:t xml:space="preserve">by the EU </w:t>
      </w:r>
      <w:r w:rsidRPr="00AC0E8D">
        <w:rPr>
          <w:rFonts w:cs="Arial"/>
          <w:snapToGrid w:val="0"/>
          <w:lang w:eastAsia="nl-NL"/>
        </w:rPr>
        <w:t xml:space="preserve">as providing an adequate level of protection for personal data transferred from the European Union in relation to automated international transfers of personal data from the European Union or, where they are not automated, they are subject to further automated processing in (inter alia) the </w:t>
      </w:r>
      <w:r w:rsidR="00153859">
        <w:rPr>
          <w:rFonts w:cs="Arial"/>
          <w:snapToGrid w:val="0"/>
          <w:lang w:eastAsia="nl-NL"/>
        </w:rPr>
        <w:t>country outside the EEA</w:t>
      </w:r>
      <w:r w:rsidRPr="00AC0E8D">
        <w:rPr>
          <w:rFonts w:cs="Arial"/>
          <w:snapToGrid w:val="0"/>
          <w:lang w:eastAsia="nl-NL"/>
        </w:rPr>
        <w:t>.</w:t>
      </w:r>
    </w:p>
    <w:p w14:paraId="2C734688" w14:textId="39F8CBF5" w:rsidR="007C5D7B" w:rsidRPr="00641207" w:rsidRDefault="007C5D7B" w:rsidP="00411FF6">
      <w:pPr>
        <w:pStyle w:val="Lijstalinea"/>
        <w:numPr>
          <w:ilvl w:val="0"/>
          <w:numId w:val="4"/>
        </w:numPr>
        <w:spacing w:after="0" w:line="240" w:lineRule="auto"/>
        <w:ind w:left="1418" w:hanging="425"/>
        <w:jc w:val="both"/>
        <w:rPr>
          <w:rFonts w:cs="Arial"/>
          <w:snapToGrid w:val="0"/>
          <w:u w:val="single"/>
          <w:lang w:val="en-GB" w:eastAsia="nl-NL"/>
        </w:rPr>
      </w:pPr>
      <w:r w:rsidRPr="007C5D7B">
        <w:rPr>
          <w:rFonts w:cs="Arial"/>
          <w:b/>
          <w:snapToGrid w:val="0"/>
          <w:u w:val="single"/>
          <w:lang w:val="en-GB" w:eastAsia="nl-NL"/>
        </w:rPr>
        <w:t>Aggregated data</w:t>
      </w:r>
      <w:r w:rsidRPr="007C5D7B">
        <w:rPr>
          <w:rFonts w:cs="Arial"/>
          <w:snapToGrid w:val="0"/>
          <w:u w:val="single"/>
          <w:lang w:val="en-GB" w:eastAsia="nl-NL"/>
        </w:rPr>
        <w:t xml:space="preserve">: </w:t>
      </w:r>
      <w:r w:rsidRPr="00AC0E8D">
        <w:rPr>
          <w:rFonts w:cs="Arial"/>
          <w:snapToGrid w:val="0"/>
          <w:lang w:val="en" w:eastAsia="nl-NL"/>
        </w:rPr>
        <w:t xml:space="preserve">refers to raw data </w:t>
      </w:r>
      <w:r w:rsidR="001852E0">
        <w:rPr>
          <w:rFonts w:cs="Arial"/>
          <w:snapToGrid w:val="0"/>
          <w:lang w:val="en" w:eastAsia="nl-NL"/>
        </w:rPr>
        <w:t>collected</w:t>
      </w:r>
      <w:r w:rsidRPr="00AC0E8D">
        <w:rPr>
          <w:rFonts w:cs="Arial"/>
          <w:snapToGrid w:val="0"/>
          <w:lang w:val="en" w:eastAsia="nl-NL"/>
        </w:rPr>
        <w:t xml:space="preserve"> and expressed in a summary form </w:t>
      </w:r>
      <w:r w:rsidR="001852E0" w:rsidRPr="001852E0">
        <w:rPr>
          <w:rFonts w:cs="Arial"/>
          <w:snapToGrid w:val="0"/>
          <w:lang w:val="en" w:eastAsia="nl-NL"/>
        </w:rPr>
        <w:t>that is not directly or indirectly identifiable</w:t>
      </w:r>
      <w:r w:rsidRPr="00AC0E8D">
        <w:rPr>
          <w:rFonts w:cs="Arial"/>
          <w:snapToGrid w:val="0"/>
          <w:lang w:val="en" w:eastAsia="nl-NL"/>
        </w:rPr>
        <w:t>.</w:t>
      </w:r>
    </w:p>
    <w:p w14:paraId="22B992EA" w14:textId="5C152DC2" w:rsidR="00456A74" w:rsidRPr="00456A74" w:rsidRDefault="00456A74" w:rsidP="00456A74">
      <w:pPr>
        <w:pStyle w:val="Lijstalinea"/>
        <w:numPr>
          <w:ilvl w:val="0"/>
          <w:numId w:val="4"/>
        </w:numPr>
        <w:spacing w:after="0" w:line="240" w:lineRule="auto"/>
        <w:ind w:left="1418" w:hanging="425"/>
        <w:jc w:val="both"/>
        <w:rPr>
          <w:rFonts w:cs="Arial"/>
          <w:snapToGrid w:val="0"/>
          <w:lang w:val="en-GB" w:eastAsia="nl-NL"/>
        </w:rPr>
      </w:pPr>
      <w:r w:rsidRPr="00865EA6">
        <w:rPr>
          <w:rFonts w:cs="Arial"/>
          <w:b/>
          <w:snapToGrid w:val="0"/>
          <w:u w:val="single"/>
          <w:lang w:val="en-GB" w:eastAsia="nl-NL"/>
        </w:rPr>
        <w:t>Confidential Information:</w:t>
      </w:r>
      <w:r>
        <w:rPr>
          <w:rFonts w:cs="Arial"/>
          <w:snapToGrid w:val="0"/>
          <w:lang w:val="en-GB" w:eastAsia="nl-NL"/>
        </w:rPr>
        <w:t xml:space="preserve"> </w:t>
      </w:r>
      <w:r w:rsidRPr="00456A74">
        <w:rPr>
          <w:rFonts w:cs="Arial"/>
          <w:snapToGrid w:val="0"/>
          <w:lang w:val="en-GB" w:eastAsia="nl-NL"/>
        </w:rPr>
        <w:t>means any information, in tangible or non-tangible form, and/or physical items or materials, that is marked as confidential by the disclosing Party or that is clearly recognizable as confidential to a reasonable person with no special knowledge of the disclosing Party’s activities. If Confidential Information is disclosed orally, the Confidential Information will be identified as confidenti</w:t>
      </w:r>
      <w:r w:rsidR="00A50046">
        <w:rPr>
          <w:rFonts w:cs="Arial"/>
          <w:snapToGrid w:val="0"/>
          <w:lang w:val="en-GB" w:eastAsia="nl-NL"/>
        </w:rPr>
        <w:t>al at the time of disclosure.</w:t>
      </w:r>
    </w:p>
    <w:p w14:paraId="2C7EA701" w14:textId="0B5C56B6" w:rsidR="0065717E" w:rsidRDefault="0065717E" w:rsidP="00D75B68">
      <w:pPr>
        <w:pStyle w:val="Lijstalinea"/>
        <w:numPr>
          <w:ilvl w:val="0"/>
          <w:numId w:val="4"/>
        </w:numPr>
        <w:spacing w:after="0" w:line="240" w:lineRule="auto"/>
        <w:ind w:left="1418" w:hanging="425"/>
        <w:jc w:val="both"/>
        <w:rPr>
          <w:rFonts w:cs="Arial"/>
          <w:snapToGrid w:val="0"/>
          <w:lang w:val="en-GB" w:eastAsia="nl-NL"/>
        </w:rPr>
      </w:pPr>
      <w:r w:rsidRPr="00A95578">
        <w:rPr>
          <w:rFonts w:cs="Arial"/>
          <w:b/>
          <w:snapToGrid w:val="0"/>
          <w:u w:val="single"/>
          <w:lang w:val="en-GB" w:eastAsia="nl-NL"/>
        </w:rPr>
        <w:t>Coordinator</w:t>
      </w:r>
      <w:r w:rsidRPr="00A95578">
        <w:rPr>
          <w:rFonts w:cs="Arial"/>
          <w:snapToGrid w:val="0"/>
          <w:lang w:val="en-GB" w:eastAsia="nl-NL"/>
        </w:rPr>
        <w:t>:</w:t>
      </w:r>
      <w:r>
        <w:rPr>
          <w:rFonts w:cs="Arial"/>
          <w:snapToGrid w:val="0"/>
          <w:lang w:val="en-GB" w:eastAsia="nl-NL"/>
        </w:rPr>
        <w:t xml:space="preserve"> means the </w:t>
      </w:r>
      <w:r w:rsidR="0004405F">
        <w:rPr>
          <w:rFonts w:cs="Arial"/>
          <w:snapToGrid w:val="0"/>
          <w:lang w:val="en-GB" w:eastAsia="nl-NL"/>
        </w:rPr>
        <w:t>Participant</w:t>
      </w:r>
      <w:r w:rsidR="009764C3">
        <w:rPr>
          <w:rFonts w:cs="Arial"/>
          <w:snapToGrid w:val="0"/>
          <w:lang w:val="en-GB" w:eastAsia="nl-NL"/>
        </w:rPr>
        <w:t xml:space="preserve"> </w:t>
      </w:r>
      <w:r w:rsidR="00A95578">
        <w:rPr>
          <w:rFonts w:cs="Arial"/>
          <w:snapToGrid w:val="0"/>
          <w:lang w:val="en-GB" w:eastAsia="nl-NL"/>
        </w:rPr>
        <w:t xml:space="preserve">coordinating and managing </w:t>
      </w:r>
      <w:r w:rsidR="009764C3">
        <w:rPr>
          <w:rFonts w:cs="Arial"/>
          <w:snapToGrid w:val="0"/>
          <w:lang w:val="en-GB" w:eastAsia="nl-NL"/>
        </w:rPr>
        <w:t>the Registry</w:t>
      </w:r>
      <w:r w:rsidR="00A95578">
        <w:rPr>
          <w:rFonts w:cs="Arial"/>
          <w:snapToGrid w:val="0"/>
          <w:lang w:val="en-GB" w:eastAsia="nl-NL"/>
        </w:rPr>
        <w:t xml:space="preserve">: </w:t>
      </w:r>
      <w:proofErr w:type="spellStart"/>
      <w:r w:rsidR="00A95578" w:rsidRPr="00A95578">
        <w:rPr>
          <w:rFonts w:cs="Arial"/>
          <w:b/>
          <w:bCs/>
          <w:snapToGrid w:val="0"/>
          <w:lang w:val="en-GB" w:eastAsia="nl-NL"/>
        </w:rPr>
        <w:t>Stichting</w:t>
      </w:r>
      <w:proofErr w:type="spellEnd"/>
      <w:r w:rsidR="00A95578" w:rsidRPr="00A95578">
        <w:rPr>
          <w:rFonts w:cs="Arial"/>
          <w:b/>
          <w:bCs/>
          <w:snapToGrid w:val="0"/>
          <w:lang w:val="en-GB" w:eastAsia="nl-NL"/>
        </w:rPr>
        <w:t xml:space="preserve"> Radboud </w:t>
      </w:r>
      <w:proofErr w:type="spellStart"/>
      <w:r w:rsidR="00A95578" w:rsidRPr="00A95578">
        <w:rPr>
          <w:rFonts w:cs="Arial"/>
          <w:b/>
          <w:bCs/>
          <w:snapToGrid w:val="0"/>
          <w:lang w:val="en-GB" w:eastAsia="nl-NL"/>
        </w:rPr>
        <w:t>universitair</w:t>
      </w:r>
      <w:proofErr w:type="spellEnd"/>
      <w:r w:rsidR="00A95578" w:rsidRPr="00A95578">
        <w:rPr>
          <w:rFonts w:cs="Arial"/>
          <w:b/>
          <w:bCs/>
          <w:snapToGrid w:val="0"/>
          <w:lang w:val="en-GB" w:eastAsia="nl-NL"/>
        </w:rPr>
        <w:t xml:space="preserve"> </w:t>
      </w:r>
      <w:proofErr w:type="spellStart"/>
      <w:r w:rsidR="00A95578" w:rsidRPr="00A95578">
        <w:rPr>
          <w:rFonts w:cs="Arial"/>
          <w:b/>
          <w:bCs/>
          <w:snapToGrid w:val="0"/>
          <w:lang w:val="en-GB" w:eastAsia="nl-NL"/>
        </w:rPr>
        <w:t>medisch</w:t>
      </w:r>
      <w:proofErr w:type="spellEnd"/>
      <w:r w:rsidR="00A95578" w:rsidRPr="00A95578">
        <w:rPr>
          <w:rFonts w:cs="Arial"/>
          <w:b/>
          <w:bCs/>
          <w:snapToGrid w:val="0"/>
          <w:lang w:val="en-GB" w:eastAsia="nl-NL"/>
        </w:rPr>
        <w:t xml:space="preserve"> centrum</w:t>
      </w:r>
      <w:r>
        <w:rPr>
          <w:rFonts w:cs="Arial"/>
          <w:snapToGrid w:val="0"/>
          <w:lang w:val="en-GB" w:eastAsia="nl-NL"/>
        </w:rPr>
        <w:t>.</w:t>
      </w:r>
      <w:r w:rsidR="009764C3">
        <w:rPr>
          <w:rFonts w:cs="Arial"/>
          <w:snapToGrid w:val="0"/>
          <w:lang w:val="en-GB" w:eastAsia="nl-NL"/>
        </w:rPr>
        <w:t xml:space="preserve"> </w:t>
      </w:r>
    </w:p>
    <w:p w14:paraId="4C004E00" w14:textId="1A14310D" w:rsidR="00644687" w:rsidRDefault="00644687" w:rsidP="00D75B68">
      <w:pPr>
        <w:pStyle w:val="Lijstalinea"/>
        <w:numPr>
          <w:ilvl w:val="0"/>
          <w:numId w:val="4"/>
        </w:numPr>
        <w:spacing w:after="0" w:line="240" w:lineRule="auto"/>
        <w:ind w:left="1418" w:hanging="425"/>
        <w:jc w:val="both"/>
        <w:rPr>
          <w:rFonts w:cs="Arial"/>
          <w:snapToGrid w:val="0"/>
          <w:lang w:val="en-GB" w:eastAsia="nl-NL"/>
        </w:rPr>
      </w:pPr>
      <w:r w:rsidRPr="00B867D7">
        <w:rPr>
          <w:rFonts w:cs="Arial"/>
          <w:b/>
          <w:snapToGrid w:val="0"/>
          <w:u w:val="single"/>
          <w:lang w:val="en-GB" w:eastAsia="nl-NL"/>
        </w:rPr>
        <w:t>Controller</w:t>
      </w:r>
      <w:r w:rsidRPr="00B867D7">
        <w:rPr>
          <w:rFonts w:cs="Arial"/>
          <w:b/>
          <w:snapToGrid w:val="0"/>
          <w:lang w:val="en-GB" w:eastAsia="nl-NL"/>
        </w:rPr>
        <w:t>:</w:t>
      </w:r>
      <w:r>
        <w:rPr>
          <w:rFonts w:cs="Arial"/>
          <w:snapToGrid w:val="0"/>
          <w:lang w:val="en-GB" w:eastAsia="nl-NL"/>
        </w:rPr>
        <w:t xml:space="preserve"> </w:t>
      </w:r>
      <w:r w:rsidRPr="00644687">
        <w:rPr>
          <w:rFonts w:cs="Arial"/>
          <w:snapToGrid w:val="0"/>
          <w:lang w:eastAsia="nl-NL"/>
        </w:rPr>
        <w:t xml:space="preserve">means the natural or legal </w:t>
      </w:r>
      <w:r w:rsidR="00A37A28">
        <w:rPr>
          <w:rFonts w:cs="Arial"/>
          <w:snapToGrid w:val="0"/>
          <w:lang w:eastAsia="nl-NL"/>
        </w:rPr>
        <w:t>entity</w:t>
      </w:r>
      <w:r w:rsidRPr="00644687">
        <w:rPr>
          <w:rFonts w:cs="Arial"/>
          <w:snapToGrid w:val="0"/>
          <w:lang w:eastAsia="nl-NL"/>
        </w:rPr>
        <w:t xml:space="preserve">, public authority, agency or other body which determines the purposes and means of the processing of </w:t>
      </w:r>
      <w:r w:rsidR="00246F9D">
        <w:rPr>
          <w:rFonts w:cs="Arial"/>
          <w:snapToGrid w:val="0"/>
          <w:lang w:eastAsia="nl-NL"/>
        </w:rPr>
        <w:t>P</w:t>
      </w:r>
      <w:r w:rsidRPr="00644687">
        <w:rPr>
          <w:rFonts w:cs="Arial"/>
          <w:snapToGrid w:val="0"/>
          <w:lang w:eastAsia="nl-NL"/>
        </w:rPr>
        <w:t xml:space="preserve">ersonal </w:t>
      </w:r>
      <w:r w:rsidR="00246F9D">
        <w:rPr>
          <w:rFonts w:cs="Arial"/>
          <w:snapToGrid w:val="0"/>
          <w:lang w:eastAsia="nl-NL"/>
        </w:rPr>
        <w:t>D</w:t>
      </w:r>
      <w:r w:rsidRPr="00644687">
        <w:rPr>
          <w:rFonts w:cs="Arial"/>
          <w:snapToGrid w:val="0"/>
          <w:lang w:eastAsia="nl-NL"/>
        </w:rPr>
        <w:t>ata</w:t>
      </w:r>
      <w:r w:rsidR="005B0B53">
        <w:rPr>
          <w:rFonts w:cs="Arial"/>
          <w:snapToGrid w:val="0"/>
          <w:lang w:eastAsia="nl-NL"/>
        </w:rPr>
        <w:t>.</w:t>
      </w:r>
    </w:p>
    <w:p w14:paraId="235013EB" w14:textId="2E32A9AC" w:rsidR="00CF1AA8" w:rsidRDefault="00587811" w:rsidP="00D75B68">
      <w:pPr>
        <w:pStyle w:val="Lijstalinea"/>
        <w:numPr>
          <w:ilvl w:val="0"/>
          <w:numId w:val="4"/>
        </w:numPr>
        <w:spacing w:after="0" w:line="240" w:lineRule="auto"/>
        <w:ind w:left="1418" w:hanging="425"/>
        <w:jc w:val="both"/>
        <w:rPr>
          <w:rFonts w:cs="Arial"/>
          <w:snapToGrid w:val="0"/>
          <w:lang w:val="en-GB" w:eastAsia="nl-NL"/>
        </w:rPr>
      </w:pPr>
      <w:r w:rsidRPr="00B867D7">
        <w:rPr>
          <w:rFonts w:cs="Arial"/>
          <w:b/>
          <w:snapToGrid w:val="0"/>
          <w:u w:val="single"/>
          <w:lang w:val="en-GB" w:eastAsia="nl-NL"/>
        </w:rPr>
        <w:t>Data</w:t>
      </w:r>
      <w:r w:rsidR="0065717E" w:rsidRPr="00B867D7">
        <w:rPr>
          <w:rFonts w:cs="Arial"/>
          <w:b/>
          <w:snapToGrid w:val="0"/>
          <w:lang w:val="en-GB" w:eastAsia="nl-NL"/>
        </w:rPr>
        <w:t>:</w:t>
      </w:r>
      <w:r w:rsidR="0065717E">
        <w:rPr>
          <w:rFonts w:cs="Arial"/>
          <w:snapToGrid w:val="0"/>
          <w:lang w:val="en-GB" w:eastAsia="nl-NL"/>
        </w:rPr>
        <w:t xml:space="preserve"> means t</w:t>
      </w:r>
      <w:r w:rsidRPr="007D0314">
        <w:rPr>
          <w:rFonts w:cs="Arial"/>
          <w:snapToGrid w:val="0"/>
          <w:lang w:val="en-GB" w:eastAsia="nl-NL"/>
        </w:rPr>
        <w:t xml:space="preserve">he </w:t>
      </w:r>
      <w:r w:rsidR="0070353B" w:rsidRPr="0070353B">
        <w:rPr>
          <w:rFonts w:cs="Arial"/>
          <w:snapToGrid w:val="0"/>
          <w:lang w:val="en-GB" w:eastAsia="nl-NL"/>
        </w:rPr>
        <w:t xml:space="preserve">retrospective and prospective </w:t>
      </w:r>
      <w:r w:rsidR="0070353B">
        <w:rPr>
          <w:rFonts w:cs="Arial"/>
          <w:snapToGrid w:val="0"/>
          <w:lang w:val="en-GB" w:eastAsia="nl-NL"/>
        </w:rPr>
        <w:t xml:space="preserve">(raw) </w:t>
      </w:r>
      <w:r w:rsidR="0070353B" w:rsidRPr="0070353B">
        <w:rPr>
          <w:rFonts w:cs="Arial"/>
          <w:snapToGrid w:val="0"/>
          <w:lang w:val="en-GB" w:eastAsia="nl-NL"/>
        </w:rPr>
        <w:t xml:space="preserve">data </w:t>
      </w:r>
      <w:r w:rsidRPr="007D0314">
        <w:rPr>
          <w:rFonts w:cs="Arial"/>
          <w:snapToGrid w:val="0"/>
          <w:lang w:val="en-GB" w:eastAsia="nl-NL"/>
        </w:rPr>
        <w:t xml:space="preserve">collected from </w:t>
      </w:r>
      <w:r w:rsidR="00D80AEA">
        <w:rPr>
          <w:rFonts w:cs="Arial"/>
          <w:snapToGrid w:val="0"/>
          <w:lang w:val="en-GB" w:eastAsia="nl-NL"/>
        </w:rPr>
        <w:t>Subject</w:t>
      </w:r>
      <w:r w:rsidR="00FE5EF4">
        <w:rPr>
          <w:rFonts w:cs="Arial"/>
          <w:snapToGrid w:val="0"/>
          <w:lang w:val="en-GB" w:eastAsia="nl-NL"/>
        </w:rPr>
        <w:t>s</w:t>
      </w:r>
      <w:r w:rsidR="00FE5EF4" w:rsidRPr="007D0314">
        <w:rPr>
          <w:rFonts w:cs="Arial"/>
          <w:snapToGrid w:val="0"/>
          <w:lang w:val="en-GB" w:eastAsia="nl-NL"/>
        </w:rPr>
        <w:t xml:space="preserve"> </w:t>
      </w:r>
      <w:r w:rsidRPr="007D0314">
        <w:rPr>
          <w:rFonts w:cs="Arial"/>
          <w:snapToGrid w:val="0"/>
          <w:lang w:val="en-GB" w:eastAsia="nl-NL"/>
        </w:rPr>
        <w:t>stored in the</w:t>
      </w:r>
      <w:r w:rsidR="00A95578">
        <w:rPr>
          <w:rFonts w:cs="Arial"/>
          <w:snapToGrid w:val="0"/>
          <w:lang w:val="en-GB" w:eastAsia="nl-NL"/>
        </w:rPr>
        <w:t xml:space="preserve"> </w:t>
      </w:r>
      <w:r w:rsidR="00DA237A" w:rsidRPr="00E12742">
        <w:rPr>
          <w:rFonts w:cs="Arial"/>
          <w:bCs/>
          <w:kern w:val="28"/>
          <w:lang w:val="en-GB"/>
        </w:rPr>
        <w:t xml:space="preserve">Registry </w:t>
      </w:r>
      <w:r w:rsidRPr="007D0314">
        <w:rPr>
          <w:rFonts w:cs="Arial"/>
          <w:snapToGrid w:val="0"/>
          <w:lang w:val="en-GB" w:eastAsia="nl-NL"/>
        </w:rPr>
        <w:t xml:space="preserve">in </w:t>
      </w:r>
      <w:r w:rsidR="0031077A">
        <w:rPr>
          <w:rFonts w:cs="Arial"/>
          <w:snapToGrid w:val="0"/>
          <w:lang w:val="en-GB" w:eastAsia="nl-NL"/>
        </w:rPr>
        <w:t>Pseudonymised</w:t>
      </w:r>
      <w:r w:rsidRPr="007D0314">
        <w:rPr>
          <w:rFonts w:cs="Arial"/>
          <w:snapToGrid w:val="0"/>
          <w:lang w:val="en-GB" w:eastAsia="nl-NL"/>
        </w:rPr>
        <w:t xml:space="preserve"> form</w:t>
      </w:r>
      <w:r w:rsidR="006136BC">
        <w:rPr>
          <w:rFonts w:cs="Arial"/>
          <w:snapToGrid w:val="0"/>
          <w:lang w:val="en-GB" w:eastAsia="nl-NL"/>
        </w:rPr>
        <w:t xml:space="preserve"> and as described in Appendix B</w:t>
      </w:r>
      <w:r w:rsidR="00644687">
        <w:rPr>
          <w:rFonts w:cs="Arial"/>
          <w:snapToGrid w:val="0"/>
          <w:lang w:val="en-GB" w:eastAsia="nl-NL"/>
        </w:rPr>
        <w:t xml:space="preserve">. For the purpose of this </w:t>
      </w:r>
      <w:r w:rsidR="007078A4">
        <w:rPr>
          <w:rFonts w:cs="Arial"/>
          <w:snapToGrid w:val="0"/>
          <w:lang w:val="en-GB" w:eastAsia="nl-NL"/>
        </w:rPr>
        <w:t>Registry Agreement</w:t>
      </w:r>
      <w:r w:rsidR="00644687">
        <w:rPr>
          <w:rFonts w:cs="Arial"/>
          <w:snapToGrid w:val="0"/>
          <w:lang w:val="en-GB" w:eastAsia="nl-NL"/>
        </w:rPr>
        <w:t>, Data are considered Personal Data</w:t>
      </w:r>
      <w:r w:rsidRPr="007D0314">
        <w:rPr>
          <w:rFonts w:cs="Arial"/>
          <w:snapToGrid w:val="0"/>
          <w:lang w:val="en-GB" w:eastAsia="nl-NL"/>
        </w:rPr>
        <w:t xml:space="preserve">. </w:t>
      </w:r>
    </w:p>
    <w:p w14:paraId="0811BC32" w14:textId="2B3EFEC9" w:rsidR="000260A6" w:rsidRPr="000260A6" w:rsidRDefault="000260A6" w:rsidP="000260A6">
      <w:pPr>
        <w:numPr>
          <w:ilvl w:val="0"/>
          <w:numId w:val="4"/>
        </w:numPr>
        <w:spacing w:after="0" w:line="240" w:lineRule="auto"/>
        <w:ind w:left="1418" w:hanging="425"/>
        <w:jc w:val="both"/>
        <w:rPr>
          <w:lang w:val="en-GB"/>
        </w:rPr>
      </w:pPr>
      <w:r w:rsidRPr="00EF2E6C">
        <w:rPr>
          <w:b/>
          <w:u w:val="single"/>
          <w:lang w:val="en-GB"/>
        </w:rPr>
        <w:t>Database</w:t>
      </w:r>
      <w:r w:rsidRPr="006A7847">
        <w:rPr>
          <w:b/>
          <w:lang w:val="en-GB"/>
        </w:rPr>
        <w:t>:</w:t>
      </w:r>
      <w:r w:rsidRPr="00373C9D">
        <w:rPr>
          <w:lang w:val="en-GB"/>
        </w:rPr>
        <w:t xml:space="preserve"> </w:t>
      </w:r>
      <w:r w:rsidRPr="006A7847">
        <w:rPr>
          <w:b/>
          <w:lang w:val="en-GB"/>
        </w:rPr>
        <w:t xml:space="preserve"> </w:t>
      </w:r>
      <w:r w:rsidRPr="006A7847">
        <w:rPr>
          <w:lang w:val="en-GB"/>
        </w:rPr>
        <w:t xml:space="preserve">means the Registry </w:t>
      </w:r>
      <w:r w:rsidR="00A17B1C">
        <w:rPr>
          <w:lang w:val="en-GB"/>
        </w:rPr>
        <w:t>D</w:t>
      </w:r>
      <w:r w:rsidRPr="006A7847">
        <w:rPr>
          <w:lang w:val="en-GB"/>
        </w:rPr>
        <w:t>atabase containing the Data.</w:t>
      </w:r>
    </w:p>
    <w:p w14:paraId="235013EC" w14:textId="584A863E" w:rsidR="00CF1AA8" w:rsidRPr="00C82593" w:rsidRDefault="00587811" w:rsidP="00D75B68">
      <w:pPr>
        <w:pStyle w:val="Lijstalinea"/>
        <w:numPr>
          <w:ilvl w:val="0"/>
          <w:numId w:val="4"/>
        </w:numPr>
        <w:spacing w:after="0" w:line="240" w:lineRule="auto"/>
        <w:ind w:left="1418" w:hanging="425"/>
        <w:jc w:val="both"/>
        <w:rPr>
          <w:rFonts w:cs="Arial"/>
          <w:snapToGrid w:val="0"/>
          <w:u w:val="single"/>
          <w:lang w:val="en-GB" w:eastAsia="nl-NL"/>
        </w:rPr>
      </w:pPr>
      <w:r w:rsidRPr="00B867D7">
        <w:rPr>
          <w:rFonts w:cs="Arial"/>
          <w:b/>
          <w:snapToGrid w:val="0"/>
          <w:u w:val="single"/>
          <w:lang w:val="en-GB" w:eastAsia="nl-NL"/>
        </w:rPr>
        <w:t>Dataset</w:t>
      </w:r>
      <w:r w:rsidRPr="00B867D7">
        <w:rPr>
          <w:rFonts w:cs="Arial"/>
          <w:b/>
          <w:snapToGrid w:val="0"/>
          <w:lang w:val="en-GB" w:eastAsia="nl-NL"/>
        </w:rPr>
        <w:t>:</w:t>
      </w:r>
      <w:r w:rsidRPr="0074169D">
        <w:rPr>
          <w:rFonts w:cs="Arial"/>
          <w:snapToGrid w:val="0"/>
          <w:lang w:val="en-GB" w:eastAsia="nl-NL"/>
        </w:rPr>
        <w:t xml:space="preserve"> </w:t>
      </w:r>
      <w:r w:rsidR="0065717E">
        <w:rPr>
          <w:rFonts w:cs="Arial"/>
          <w:snapToGrid w:val="0"/>
          <w:lang w:val="en-GB" w:eastAsia="nl-NL"/>
        </w:rPr>
        <w:t xml:space="preserve">means </w:t>
      </w:r>
      <w:r w:rsidRPr="0074169D">
        <w:rPr>
          <w:rFonts w:cs="Arial"/>
          <w:snapToGrid w:val="0"/>
          <w:lang w:val="en-GB" w:eastAsia="nl-NL"/>
        </w:rPr>
        <w:t xml:space="preserve">the Data from the </w:t>
      </w:r>
      <w:r w:rsidR="00387085">
        <w:rPr>
          <w:rFonts w:cs="Arial"/>
          <w:snapToGrid w:val="0"/>
          <w:lang w:val="en-GB" w:eastAsia="nl-NL"/>
        </w:rPr>
        <w:t>Registry</w:t>
      </w:r>
      <w:r w:rsidRPr="0074169D">
        <w:rPr>
          <w:rFonts w:cs="Arial"/>
          <w:snapToGrid w:val="0"/>
          <w:lang w:val="en-GB" w:eastAsia="nl-NL"/>
        </w:rPr>
        <w:t xml:space="preserve"> made</w:t>
      </w:r>
      <w:r w:rsidR="0065717E">
        <w:rPr>
          <w:rFonts w:cs="Arial"/>
          <w:snapToGrid w:val="0"/>
          <w:lang w:val="en-GB" w:eastAsia="nl-NL"/>
        </w:rPr>
        <w:t xml:space="preserve"> available for the purpose of a </w:t>
      </w:r>
      <w:r w:rsidR="00E009D1">
        <w:rPr>
          <w:rFonts w:cs="Arial"/>
          <w:snapToGrid w:val="0"/>
          <w:lang w:val="en-GB" w:eastAsia="nl-NL"/>
        </w:rPr>
        <w:t>Study</w:t>
      </w:r>
      <w:r w:rsidRPr="0074169D">
        <w:rPr>
          <w:rFonts w:cs="Arial"/>
          <w:snapToGrid w:val="0"/>
          <w:lang w:val="en-GB" w:eastAsia="nl-NL"/>
        </w:rPr>
        <w:t>.</w:t>
      </w:r>
    </w:p>
    <w:p w14:paraId="54B4CA19" w14:textId="25E5056F" w:rsidR="00A1235F" w:rsidRDefault="00A1235F" w:rsidP="00D75B68">
      <w:pPr>
        <w:pStyle w:val="Lijstalinea"/>
        <w:numPr>
          <w:ilvl w:val="0"/>
          <w:numId w:val="4"/>
        </w:numPr>
        <w:spacing w:after="0" w:line="240" w:lineRule="auto"/>
        <w:ind w:left="1080" w:hanging="87"/>
        <w:jc w:val="both"/>
        <w:rPr>
          <w:rFonts w:cs="Arial"/>
          <w:snapToGrid w:val="0"/>
          <w:lang w:val="en-GB" w:eastAsia="nl-NL"/>
        </w:rPr>
      </w:pPr>
      <w:r w:rsidRPr="00933D32">
        <w:rPr>
          <w:rFonts w:cs="Arial"/>
          <w:b/>
          <w:snapToGrid w:val="0"/>
          <w:u w:val="single"/>
          <w:lang w:val="en-GB" w:eastAsia="nl-NL"/>
        </w:rPr>
        <w:t>GDPR</w:t>
      </w:r>
      <w:r>
        <w:rPr>
          <w:rFonts w:cs="Arial"/>
          <w:snapToGrid w:val="0"/>
          <w:lang w:val="en-GB" w:eastAsia="nl-NL"/>
        </w:rPr>
        <w:t xml:space="preserve">: means the </w:t>
      </w:r>
      <w:r w:rsidRPr="00E009D1">
        <w:rPr>
          <w:rFonts w:cs="Arial"/>
          <w:snapToGrid w:val="0"/>
          <w:lang w:val="en-GB" w:eastAsia="nl-NL"/>
        </w:rPr>
        <w:t>General Data Protection Regulation (EU) 2016/679</w:t>
      </w:r>
      <w:r w:rsidR="005B0B53">
        <w:rPr>
          <w:rFonts w:cs="Arial"/>
          <w:snapToGrid w:val="0"/>
          <w:lang w:val="en-GB" w:eastAsia="nl-NL"/>
        </w:rPr>
        <w:t>.</w:t>
      </w:r>
    </w:p>
    <w:p w14:paraId="18623118" w14:textId="710D5767" w:rsidR="00933D32" w:rsidRDefault="00933D32" w:rsidP="00933D32">
      <w:pPr>
        <w:numPr>
          <w:ilvl w:val="0"/>
          <w:numId w:val="4"/>
        </w:numPr>
        <w:spacing w:after="0" w:line="240" w:lineRule="auto"/>
        <w:ind w:left="1080" w:hanging="87"/>
        <w:jc w:val="both"/>
        <w:rPr>
          <w:rFonts w:cs="Arial"/>
          <w:snapToGrid w:val="0"/>
          <w:lang w:val="en-GB" w:eastAsia="nl-NL"/>
        </w:rPr>
      </w:pPr>
      <w:r w:rsidRPr="00AC0E8D">
        <w:rPr>
          <w:rFonts w:cs="Arial"/>
          <w:b/>
          <w:snapToGrid w:val="0"/>
          <w:u w:val="single"/>
          <w:lang w:val="en-GB" w:eastAsia="nl-NL"/>
        </w:rPr>
        <w:t>Registry Agreement</w:t>
      </w:r>
      <w:r w:rsidRPr="00933D32">
        <w:rPr>
          <w:rFonts w:cs="Arial"/>
          <w:snapToGrid w:val="0"/>
          <w:lang w:val="en-GB" w:eastAsia="nl-NL"/>
        </w:rPr>
        <w:t>: means this Agreement including its appendices</w:t>
      </w:r>
      <w:r>
        <w:rPr>
          <w:rFonts w:cs="Arial"/>
          <w:snapToGrid w:val="0"/>
          <w:lang w:val="en-GB" w:eastAsia="nl-NL"/>
        </w:rPr>
        <w:t xml:space="preserve"> </w:t>
      </w:r>
      <w:r w:rsidRPr="00933D32">
        <w:rPr>
          <w:rFonts w:cs="Arial"/>
          <w:snapToGrid w:val="0"/>
          <w:lang w:val="en-GB" w:eastAsia="nl-NL"/>
        </w:rPr>
        <w:t>and any</w:t>
      </w:r>
    </w:p>
    <w:p w14:paraId="0097A2AA" w14:textId="538E6C39" w:rsidR="00933D32" w:rsidRPr="00933D32" w:rsidRDefault="00933D32" w:rsidP="00933D32">
      <w:pPr>
        <w:spacing w:after="0" w:line="240" w:lineRule="auto"/>
        <w:ind w:left="1080" w:firstLine="360"/>
        <w:jc w:val="both"/>
        <w:rPr>
          <w:rFonts w:cs="Arial"/>
          <w:snapToGrid w:val="0"/>
          <w:lang w:val="en-GB" w:eastAsia="nl-NL"/>
        </w:rPr>
      </w:pPr>
      <w:r w:rsidRPr="00933D32">
        <w:rPr>
          <w:rFonts w:cs="Arial"/>
          <w:snapToGrid w:val="0"/>
          <w:lang w:val="en-GB" w:eastAsia="nl-NL"/>
        </w:rPr>
        <w:t>future amendments to it.</w:t>
      </w:r>
    </w:p>
    <w:p w14:paraId="3517CF7E" w14:textId="0C30D37C" w:rsidR="00C915AE" w:rsidRPr="007078A4" w:rsidRDefault="0004405F" w:rsidP="007078A4">
      <w:pPr>
        <w:numPr>
          <w:ilvl w:val="0"/>
          <w:numId w:val="4"/>
        </w:numPr>
        <w:spacing w:after="0" w:line="240" w:lineRule="auto"/>
        <w:ind w:left="1080" w:hanging="87"/>
        <w:jc w:val="both"/>
        <w:rPr>
          <w:rFonts w:cs="Arial"/>
          <w:snapToGrid w:val="0"/>
          <w:lang w:eastAsia="nl-NL"/>
        </w:rPr>
      </w:pPr>
      <w:r>
        <w:rPr>
          <w:rFonts w:cs="Arial"/>
          <w:b/>
          <w:snapToGrid w:val="0"/>
          <w:u w:val="single"/>
          <w:lang w:val="en-GB" w:eastAsia="nl-NL"/>
        </w:rPr>
        <w:t>Participant</w:t>
      </w:r>
      <w:r w:rsidR="001A6319" w:rsidRPr="00B867D7">
        <w:rPr>
          <w:rFonts w:cs="Arial"/>
          <w:b/>
          <w:snapToGrid w:val="0"/>
          <w:u w:val="single"/>
          <w:lang w:val="en-GB" w:eastAsia="nl-NL"/>
        </w:rPr>
        <w:t>:</w:t>
      </w:r>
      <w:r w:rsidR="001A6319" w:rsidRPr="00BB59CE">
        <w:rPr>
          <w:rFonts w:cs="Arial"/>
          <w:snapToGrid w:val="0"/>
          <w:lang w:val="en-GB" w:eastAsia="nl-NL"/>
        </w:rPr>
        <w:t xml:space="preserve"> Each </w:t>
      </w:r>
      <w:r>
        <w:rPr>
          <w:rFonts w:cs="Arial"/>
          <w:snapToGrid w:val="0"/>
          <w:lang w:val="en-GB" w:eastAsia="nl-NL"/>
        </w:rPr>
        <w:t>party</w:t>
      </w:r>
      <w:r w:rsidR="001A6319" w:rsidRPr="00BB59CE">
        <w:rPr>
          <w:rFonts w:cs="Arial"/>
          <w:snapToGrid w:val="0"/>
          <w:lang w:val="en-GB" w:eastAsia="nl-NL"/>
        </w:rPr>
        <w:t xml:space="preserve"> </w:t>
      </w:r>
      <w:r>
        <w:rPr>
          <w:rFonts w:cs="Arial"/>
          <w:snapToGrid w:val="0"/>
          <w:lang w:val="en-GB" w:eastAsia="nl-NL"/>
        </w:rPr>
        <w:t xml:space="preserve">that </w:t>
      </w:r>
      <w:r w:rsidR="00A95578" w:rsidRPr="00C915AE">
        <w:rPr>
          <w:rFonts w:cs="Arial"/>
          <w:snapToGrid w:val="0"/>
          <w:lang w:val="en-GB" w:eastAsia="nl-NL"/>
        </w:rPr>
        <w:t xml:space="preserve">has signed </w:t>
      </w:r>
      <w:r w:rsidR="00A95578" w:rsidRPr="00FF7824">
        <w:rPr>
          <w:rFonts w:cs="Arial"/>
          <w:snapToGrid w:val="0"/>
          <w:lang w:val="en-GB" w:eastAsia="nl-NL"/>
        </w:rPr>
        <w:t>the</w:t>
      </w:r>
      <w:r w:rsidR="006C32AB" w:rsidRPr="006C32AB">
        <w:rPr>
          <w:rFonts w:cs="Arial"/>
          <w:snapToGrid w:val="0"/>
          <w:lang w:val="en-GB" w:eastAsia="nl-NL"/>
        </w:rPr>
        <w:t xml:space="preserve"> </w:t>
      </w:r>
      <w:r w:rsidR="006C32AB" w:rsidRPr="00FF7824">
        <w:rPr>
          <w:rFonts w:cs="Arial"/>
          <w:snapToGrid w:val="0"/>
          <w:lang w:val="en-GB" w:eastAsia="nl-NL"/>
        </w:rPr>
        <w:t xml:space="preserve">Accession </w:t>
      </w:r>
      <w:r>
        <w:rPr>
          <w:rFonts w:cs="Arial"/>
          <w:snapToGrid w:val="0"/>
          <w:lang w:val="en-GB" w:eastAsia="nl-NL"/>
        </w:rPr>
        <w:t>F</w:t>
      </w:r>
      <w:r w:rsidR="006C32AB" w:rsidRPr="00FF7824">
        <w:rPr>
          <w:rFonts w:cs="Arial"/>
          <w:snapToGrid w:val="0"/>
          <w:lang w:val="en-GB" w:eastAsia="nl-NL"/>
        </w:rPr>
        <w:t xml:space="preserve">orm of this Registry </w:t>
      </w:r>
      <w:r w:rsidRPr="00FF7824">
        <w:rPr>
          <w:rFonts w:cs="Arial"/>
          <w:snapToGrid w:val="0"/>
          <w:lang w:val="en-GB" w:eastAsia="nl-NL"/>
        </w:rPr>
        <w:t>Agreement</w:t>
      </w:r>
    </w:p>
    <w:p w14:paraId="5EC057F4" w14:textId="724C1DDB" w:rsidR="00D65245" w:rsidRDefault="003B1DBC" w:rsidP="00850FB1">
      <w:pPr>
        <w:spacing w:after="0" w:line="240" w:lineRule="auto"/>
        <w:ind w:left="1418"/>
        <w:jc w:val="both"/>
        <w:rPr>
          <w:rFonts w:cs="Arial"/>
          <w:snapToGrid w:val="0"/>
          <w:lang w:val="en-GB" w:eastAsia="nl-NL"/>
        </w:rPr>
      </w:pPr>
      <w:r w:rsidRPr="00FF7824">
        <w:rPr>
          <w:rFonts w:cs="Arial"/>
          <w:snapToGrid w:val="0"/>
          <w:lang w:val="en-GB" w:eastAsia="nl-NL"/>
        </w:rPr>
        <w:t>(</w:t>
      </w:r>
      <w:r w:rsidR="00B867D7" w:rsidRPr="00FF7824">
        <w:rPr>
          <w:rFonts w:cs="Arial"/>
          <w:snapToGrid w:val="0"/>
          <w:lang w:val="en-GB" w:eastAsia="nl-NL"/>
        </w:rPr>
        <w:t xml:space="preserve">attached hereto as </w:t>
      </w:r>
      <w:r w:rsidR="00B867D7" w:rsidRPr="00FF7824">
        <w:rPr>
          <w:rFonts w:cs="Arial"/>
          <w:b/>
          <w:snapToGrid w:val="0"/>
          <w:lang w:val="en-GB" w:eastAsia="nl-NL"/>
        </w:rPr>
        <w:t xml:space="preserve">Appendix </w:t>
      </w:r>
      <w:r w:rsidR="0004405F">
        <w:rPr>
          <w:rFonts w:cs="Arial"/>
          <w:b/>
          <w:snapToGrid w:val="0"/>
          <w:lang w:val="en-GB" w:eastAsia="nl-NL"/>
        </w:rPr>
        <w:t>C</w:t>
      </w:r>
      <w:r w:rsidRPr="00FF7824">
        <w:rPr>
          <w:rFonts w:cs="Arial"/>
          <w:b/>
          <w:snapToGrid w:val="0"/>
          <w:lang w:val="en-GB" w:eastAsia="nl-NL"/>
        </w:rPr>
        <w:t>)</w:t>
      </w:r>
      <w:r w:rsidR="00B867D7" w:rsidRPr="00FF7824">
        <w:rPr>
          <w:rFonts w:cs="Arial"/>
          <w:snapToGrid w:val="0"/>
          <w:lang w:val="en-GB" w:eastAsia="nl-NL"/>
        </w:rPr>
        <w:t>.</w:t>
      </w:r>
      <w:r w:rsidR="00234D62">
        <w:rPr>
          <w:rFonts w:cs="Arial"/>
          <w:snapToGrid w:val="0"/>
          <w:lang w:val="en-GB" w:eastAsia="nl-NL"/>
        </w:rPr>
        <w:t xml:space="preserve"> The Coordinator shall also be regarded as a Participant for the purposes of this Registry Agreement. </w:t>
      </w:r>
    </w:p>
    <w:p w14:paraId="420B0D48" w14:textId="6C077B51" w:rsidR="00DF5C93" w:rsidRPr="00730769" w:rsidRDefault="00DF5C93" w:rsidP="00D75B68">
      <w:pPr>
        <w:pStyle w:val="Lijstalinea"/>
        <w:numPr>
          <w:ilvl w:val="0"/>
          <w:numId w:val="4"/>
        </w:numPr>
        <w:spacing w:after="0" w:line="240" w:lineRule="auto"/>
        <w:ind w:left="1418" w:hanging="425"/>
        <w:jc w:val="both"/>
        <w:rPr>
          <w:rFonts w:cs="Arial"/>
          <w:snapToGrid w:val="0"/>
          <w:lang w:val="en-GB" w:eastAsia="nl-NL"/>
        </w:rPr>
      </w:pPr>
      <w:r w:rsidRPr="00B867D7">
        <w:rPr>
          <w:rFonts w:cs="Arial"/>
          <w:b/>
          <w:snapToGrid w:val="0"/>
          <w:u w:val="single"/>
          <w:lang w:eastAsia="nl-NL"/>
        </w:rPr>
        <w:t>Personal Data</w:t>
      </w:r>
      <w:r w:rsidRPr="00B867D7">
        <w:rPr>
          <w:rFonts w:cs="Arial"/>
          <w:b/>
          <w:snapToGrid w:val="0"/>
          <w:lang w:eastAsia="nl-NL"/>
        </w:rPr>
        <w:t>:</w:t>
      </w:r>
      <w:r>
        <w:rPr>
          <w:rFonts w:cs="Arial"/>
          <w:snapToGrid w:val="0"/>
          <w:lang w:eastAsia="nl-NL"/>
        </w:rPr>
        <w:t xml:space="preserve"> </w:t>
      </w:r>
      <w:r w:rsidRPr="00DF5C93">
        <w:rPr>
          <w:rFonts w:cs="Arial"/>
          <w:snapToGrid w:val="0"/>
          <w:lang w:eastAsia="nl-NL"/>
        </w:rPr>
        <w:t xml:space="preserve">means any information relating to </w:t>
      </w:r>
      <w:r w:rsidR="00D65245">
        <w:rPr>
          <w:rFonts w:cs="Arial"/>
          <w:snapToGrid w:val="0"/>
          <w:lang w:eastAsia="nl-NL"/>
        </w:rPr>
        <w:t xml:space="preserve">a </w:t>
      </w:r>
      <w:r w:rsidR="00D80AEA">
        <w:rPr>
          <w:rFonts w:cs="Arial"/>
          <w:snapToGrid w:val="0"/>
          <w:lang w:eastAsia="nl-NL"/>
        </w:rPr>
        <w:t>Subject</w:t>
      </w:r>
      <w:r>
        <w:rPr>
          <w:rFonts w:cs="Arial"/>
          <w:snapToGrid w:val="0"/>
          <w:lang w:eastAsia="nl-NL"/>
        </w:rPr>
        <w:t xml:space="preserve">; </w:t>
      </w:r>
      <w:r w:rsidRPr="00DF5C93">
        <w:rPr>
          <w:rFonts w:cs="Arial"/>
          <w:snapToGrid w:val="0"/>
          <w:lang w:eastAsia="nl-NL"/>
        </w:rPr>
        <w:t>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r w:rsidR="00644687">
        <w:rPr>
          <w:rFonts w:cs="Arial"/>
          <w:snapToGrid w:val="0"/>
          <w:lang w:eastAsia="nl-NL"/>
        </w:rPr>
        <w:t>.</w:t>
      </w:r>
    </w:p>
    <w:p w14:paraId="6B9F9701" w14:textId="218288AA" w:rsidR="00730769" w:rsidRPr="00D65245" w:rsidRDefault="006C32AB" w:rsidP="00730769">
      <w:pPr>
        <w:numPr>
          <w:ilvl w:val="0"/>
          <w:numId w:val="4"/>
        </w:numPr>
        <w:spacing w:after="0" w:line="240" w:lineRule="auto"/>
        <w:ind w:left="1418" w:hanging="425"/>
        <w:jc w:val="both"/>
        <w:rPr>
          <w:lang w:val="en-GB"/>
        </w:rPr>
      </w:pPr>
      <w:r>
        <w:rPr>
          <w:b/>
          <w:u w:val="single"/>
          <w:lang w:val="en-GB"/>
        </w:rPr>
        <w:t>Protocol</w:t>
      </w:r>
      <w:r w:rsidR="00730769" w:rsidRPr="006A7847">
        <w:rPr>
          <w:lang w:val="en-GB"/>
        </w:rPr>
        <w:t>:</w:t>
      </w:r>
      <w:r w:rsidR="00730769">
        <w:rPr>
          <w:lang w:val="en-GB"/>
        </w:rPr>
        <w:t xml:space="preserve"> means the </w:t>
      </w:r>
      <w:r w:rsidR="000D57B5">
        <w:rPr>
          <w:lang w:val="en-GB"/>
        </w:rPr>
        <w:t>document</w:t>
      </w:r>
      <w:r w:rsidR="00730769">
        <w:rPr>
          <w:lang w:val="en-GB"/>
        </w:rPr>
        <w:t>, detailing the aims</w:t>
      </w:r>
      <w:r>
        <w:rPr>
          <w:lang w:val="en-GB"/>
        </w:rPr>
        <w:t xml:space="preserve"> and </w:t>
      </w:r>
      <w:r w:rsidR="00730769">
        <w:rPr>
          <w:lang w:val="en-GB"/>
        </w:rPr>
        <w:t>set-up of the Registry</w:t>
      </w:r>
      <w:r w:rsidR="000260A6" w:rsidRPr="000260A6">
        <w:rPr>
          <w:rFonts w:cs="Arial"/>
          <w:snapToGrid w:val="0"/>
          <w:lang w:val="en-GB" w:eastAsia="nl-NL"/>
        </w:rPr>
        <w:t xml:space="preserve"> </w:t>
      </w:r>
      <w:r w:rsidR="000260A6" w:rsidRPr="00325B93">
        <w:rPr>
          <w:rFonts w:cs="Arial"/>
          <w:snapToGrid w:val="0"/>
          <w:lang w:val="en-GB" w:eastAsia="nl-NL"/>
        </w:rPr>
        <w:t xml:space="preserve">attached hereto as </w:t>
      </w:r>
      <w:r w:rsidR="000260A6" w:rsidRPr="00325B93">
        <w:rPr>
          <w:rFonts w:cs="Arial"/>
          <w:b/>
          <w:snapToGrid w:val="0"/>
          <w:lang w:val="en-GB" w:eastAsia="nl-NL"/>
        </w:rPr>
        <w:t>Appendix A</w:t>
      </w:r>
      <w:r w:rsidR="000260A6" w:rsidRPr="00325B93">
        <w:rPr>
          <w:rFonts w:cs="Arial"/>
          <w:snapToGrid w:val="0"/>
          <w:lang w:val="en-GB" w:eastAsia="nl-NL"/>
        </w:rPr>
        <w:t>.</w:t>
      </w:r>
    </w:p>
    <w:p w14:paraId="4C4149A0" w14:textId="5F3BE84D" w:rsidR="007D21D8" w:rsidRPr="00641207" w:rsidRDefault="007D21D8" w:rsidP="00D65245">
      <w:pPr>
        <w:pStyle w:val="Lijstalinea"/>
        <w:numPr>
          <w:ilvl w:val="0"/>
          <w:numId w:val="4"/>
        </w:numPr>
        <w:spacing w:after="0" w:line="240" w:lineRule="auto"/>
        <w:ind w:left="1418" w:hanging="425"/>
        <w:jc w:val="both"/>
        <w:rPr>
          <w:rFonts w:cs="Arial"/>
          <w:snapToGrid w:val="0"/>
          <w:lang w:val="en-GB" w:eastAsia="nl-NL"/>
        </w:rPr>
      </w:pPr>
      <w:r w:rsidRPr="007D21D8">
        <w:rPr>
          <w:rFonts w:cs="Arial"/>
          <w:b/>
          <w:snapToGrid w:val="0"/>
          <w:u w:val="single"/>
          <w:lang w:val="en-GB" w:eastAsia="nl-NL"/>
        </w:rPr>
        <w:t>Pseudonymised:</w:t>
      </w:r>
      <w:r w:rsidRPr="007D21D8">
        <w:rPr>
          <w:rFonts w:cs="Arial"/>
          <w:snapToGrid w:val="0"/>
          <w:lang w:val="en-GB" w:eastAsia="nl-NL"/>
        </w:rPr>
        <w:t xml:space="preserve"> </w:t>
      </w:r>
      <w:r w:rsidRPr="007D21D8">
        <w:rPr>
          <w:rFonts w:cs="Arial"/>
          <w:snapToGrid w:val="0"/>
          <w:lang w:eastAsia="nl-NL"/>
        </w:rPr>
        <w:t xml:space="preserve">means the processing of Personal Data in such a manner that the </w:t>
      </w:r>
      <w:r w:rsidR="00246F9D">
        <w:rPr>
          <w:rFonts w:cs="Arial"/>
          <w:snapToGrid w:val="0"/>
          <w:lang w:eastAsia="nl-NL"/>
        </w:rPr>
        <w:t>P</w:t>
      </w:r>
      <w:r w:rsidRPr="007D21D8">
        <w:rPr>
          <w:rFonts w:cs="Arial"/>
          <w:snapToGrid w:val="0"/>
          <w:lang w:eastAsia="nl-NL"/>
        </w:rPr>
        <w:t xml:space="preserve">ersonal </w:t>
      </w:r>
      <w:r w:rsidR="00246F9D">
        <w:rPr>
          <w:rFonts w:cs="Arial"/>
          <w:snapToGrid w:val="0"/>
          <w:lang w:eastAsia="nl-NL"/>
        </w:rPr>
        <w:t>D</w:t>
      </w:r>
      <w:r w:rsidRPr="007D21D8">
        <w:rPr>
          <w:rFonts w:cs="Arial"/>
          <w:snapToGrid w:val="0"/>
          <w:lang w:eastAsia="nl-NL"/>
        </w:rPr>
        <w:t xml:space="preserve">ata can no longer be attributed to a specific data subject without the use of additional information, provided that such additional information is kept separately and is subject to technical and </w:t>
      </w:r>
      <w:proofErr w:type="spellStart"/>
      <w:r w:rsidRPr="007D21D8">
        <w:rPr>
          <w:rFonts w:cs="Arial"/>
          <w:snapToGrid w:val="0"/>
          <w:lang w:eastAsia="nl-NL"/>
        </w:rPr>
        <w:t>organisational</w:t>
      </w:r>
      <w:proofErr w:type="spellEnd"/>
      <w:r w:rsidRPr="007D21D8">
        <w:rPr>
          <w:rFonts w:cs="Arial"/>
          <w:snapToGrid w:val="0"/>
          <w:lang w:eastAsia="nl-NL"/>
        </w:rPr>
        <w:t xml:space="preserve"> measures to ensure that the </w:t>
      </w:r>
      <w:r w:rsidR="00246F9D">
        <w:rPr>
          <w:rFonts w:cs="Arial"/>
          <w:snapToGrid w:val="0"/>
          <w:lang w:eastAsia="nl-NL"/>
        </w:rPr>
        <w:t>P</w:t>
      </w:r>
      <w:r w:rsidRPr="007D21D8">
        <w:rPr>
          <w:rFonts w:cs="Arial"/>
          <w:snapToGrid w:val="0"/>
          <w:lang w:eastAsia="nl-NL"/>
        </w:rPr>
        <w:t xml:space="preserve">ersonal </w:t>
      </w:r>
      <w:r w:rsidR="00246F9D">
        <w:rPr>
          <w:rFonts w:cs="Arial"/>
          <w:snapToGrid w:val="0"/>
          <w:lang w:eastAsia="nl-NL"/>
        </w:rPr>
        <w:t>D</w:t>
      </w:r>
      <w:r w:rsidRPr="007D21D8">
        <w:rPr>
          <w:rFonts w:cs="Arial"/>
          <w:snapToGrid w:val="0"/>
          <w:lang w:eastAsia="nl-NL"/>
        </w:rPr>
        <w:t>ata are not attributed to an identified or identifiable natural person</w:t>
      </w:r>
      <w:r w:rsidR="00641207">
        <w:rPr>
          <w:rFonts w:cs="Arial"/>
          <w:snapToGrid w:val="0"/>
          <w:lang w:eastAsia="nl-NL"/>
        </w:rPr>
        <w:t>.</w:t>
      </w:r>
    </w:p>
    <w:p w14:paraId="13202FDF" w14:textId="09D0FBDF" w:rsidR="002E2B43" w:rsidRPr="00641207" w:rsidRDefault="0067137F" w:rsidP="00641207">
      <w:pPr>
        <w:numPr>
          <w:ilvl w:val="0"/>
          <w:numId w:val="4"/>
        </w:numPr>
        <w:spacing w:after="0" w:line="240" w:lineRule="auto"/>
        <w:ind w:left="1418" w:hanging="425"/>
        <w:jc w:val="both"/>
        <w:rPr>
          <w:lang w:val="en-GB"/>
        </w:rPr>
      </w:pPr>
      <w:r w:rsidRPr="00641207">
        <w:rPr>
          <w:b/>
          <w:u w:val="single"/>
          <w:lang w:val="en-GB"/>
        </w:rPr>
        <w:t>Registry</w:t>
      </w:r>
      <w:r w:rsidRPr="002E2B43">
        <w:rPr>
          <w:b/>
          <w:u w:val="single"/>
          <w:lang w:val="en-GB"/>
        </w:rPr>
        <w:t>:</w:t>
      </w:r>
      <w:r w:rsidRPr="002E2B43">
        <w:rPr>
          <w:lang w:val="en-GB" w:eastAsia="fr-FR"/>
        </w:rPr>
        <w:t xml:space="preserve"> </w:t>
      </w:r>
      <w:r w:rsidR="00A95578">
        <w:rPr>
          <w:lang w:val="en-GB"/>
        </w:rPr>
        <w:t>the</w:t>
      </w:r>
      <w:r w:rsidRPr="00850FB1">
        <w:rPr>
          <w:lang w:val="en-GB"/>
        </w:rPr>
        <w:t xml:space="preserve"> </w:t>
      </w:r>
      <w:r w:rsidR="00644E8C" w:rsidRPr="00644E8C">
        <w:rPr>
          <w:lang w:val="en-GB"/>
        </w:rPr>
        <w:t>IHPBA Gallbladder Cancer Registry</w:t>
      </w:r>
      <w:r w:rsidR="00644E8C">
        <w:rPr>
          <w:lang w:val="en-GB"/>
        </w:rPr>
        <w:t xml:space="preserve"> which is coordinated and managed by the Coordinator.</w:t>
      </w:r>
    </w:p>
    <w:p w14:paraId="4124B3F5" w14:textId="2482AA3E" w:rsidR="00BA7174" w:rsidRPr="00BA7174" w:rsidRDefault="00A15999" w:rsidP="00D75B68">
      <w:pPr>
        <w:pStyle w:val="Lijstalinea"/>
        <w:numPr>
          <w:ilvl w:val="0"/>
          <w:numId w:val="4"/>
        </w:numPr>
        <w:spacing w:after="0" w:line="240" w:lineRule="auto"/>
        <w:ind w:left="1080" w:hanging="87"/>
        <w:jc w:val="both"/>
        <w:rPr>
          <w:rFonts w:cs="Arial"/>
          <w:snapToGrid w:val="0"/>
          <w:lang w:val="en-GB" w:eastAsia="nl-NL"/>
        </w:rPr>
      </w:pPr>
      <w:r w:rsidRPr="00B867D7">
        <w:rPr>
          <w:rFonts w:cs="Arial"/>
          <w:b/>
          <w:snapToGrid w:val="0"/>
          <w:u w:val="single"/>
          <w:lang w:val="en-GB" w:eastAsia="nl-NL"/>
        </w:rPr>
        <w:lastRenderedPageBreak/>
        <w:t>Results</w:t>
      </w:r>
      <w:r w:rsidRPr="00B867D7">
        <w:rPr>
          <w:rFonts w:cs="Arial"/>
          <w:b/>
          <w:snapToGrid w:val="0"/>
          <w:lang w:val="en-GB" w:eastAsia="nl-NL"/>
        </w:rPr>
        <w:t>:</w:t>
      </w:r>
      <w:r>
        <w:rPr>
          <w:rFonts w:cs="Arial"/>
          <w:snapToGrid w:val="0"/>
          <w:lang w:val="en-GB" w:eastAsia="nl-NL"/>
        </w:rPr>
        <w:t xml:space="preserve"> means </w:t>
      </w:r>
      <w:r w:rsidR="00BA7174">
        <w:rPr>
          <w:rFonts w:cs="Arial"/>
          <w:snapToGrid w:val="0"/>
          <w:lang w:val="en-GB" w:eastAsia="nl-NL"/>
        </w:rPr>
        <w:t xml:space="preserve">all </w:t>
      </w:r>
      <w:r>
        <w:rPr>
          <w:lang w:val="en-GB"/>
        </w:rPr>
        <w:t xml:space="preserve">results, </w:t>
      </w:r>
      <w:r w:rsidR="00BA7174">
        <w:rPr>
          <w:lang w:val="en-GB"/>
        </w:rPr>
        <w:t xml:space="preserve">know how, </w:t>
      </w:r>
      <w:r>
        <w:rPr>
          <w:lang w:val="en-GB"/>
        </w:rPr>
        <w:t xml:space="preserve">data, findings and information and all intellectual </w:t>
      </w:r>
    </w:p>
    <w:p w14:paraId="29F7DD8D" w14:textId="6F681701" w:rsidR="00325B93" w:rsidRDefault="00BA7174" w:rsidP="00325B93">
      <w:pPr>
        <w:pStyle w:val="Lijstalinea"/>
        <w:spacing w:after="0" w:line="240" w:lineRule="auto"/>
        <w:ind w:left="1080"/>
        <w:jc w:val="both"/>
        <w:rPr>
          <w:lang w:val="en-GB"/>
        </w:rPr>
      </w:pPr>
      <w:r w:rsidRPr="00BA7174">
        <w:rPr>
          <w:rFonts w:cs="Arial"/>
          <w:snapToGrid w:val="0"/>
          <w:lang w:val="en-GB" w:eastAsia="nl-NL"/>
        </w:rPr>
        <w:tab/>
      </w:r>
      <w:r w:rsidR="00A15999">
        <w:rPr>
          <w:lang w:val="en-GB"/>
        </w:rPr>
        <w:t>property rights therein</w:t>
      </w:r>
      <w:r w:rsidR="005B0B53">
        <w:rPr>
          <w:lang w:val="en-GB"/>
        </w:rPr>
        <w:t xml:space="preserve"> resulting from a specific Study.</w:t>
      </w:r>
    </w:p>
    <w:p w14:paraId="55DE68AC" w14:textId="27D0CBA5" w:rsidR="00325B93" w:rsidRPr="00903A4E" w:rsidRDefault="00E009D1" w:rsidP="00903A4E">
      <w:pPr>
        <w:numPr>
          <w:ilvl w:val="0"/>
          <w:numId w:val="4"/>
        </w:numPr>
        <w:spacing w:after="0" w:line="240" w:lineRule="auto"/>
        <w:ind w:left="1418" w:hanging="425"/>
        <w:jc w:val="both"/>
        <w:rPr>
          <w:lang w:val="en-GB"/>
        </w:rPr>
      </w:pPr>
      <w:r w:rsidRPr="00B867D7">
        <w:rPr>
          <w:rFonts w:cs="Arial"/>
          <w:b/>
          <w:snapToGrid w:val="0"/>
          <w:u w:val="single"/>
          <w:lang w:val="en-GB" w:eastAsia="nl-NL"/>
        </w:rPr>
        <w:t>Study</w:t>
      </w:r>
      <w:r w:rsidR="00325B93" w:rsidRPr="00B867D7">
        <w:rPr>
          <w:rFonts w:cs="Arial"/>
          <w:b/>
          <w:snapToGrid w:val="0"/>
          <w:u w:val="single"/>
          <w:lang w:val="en-GB" w:eastAsia="nl-NL"/>
        </w:rPr>
        <w:t>:</w:t>
      </w:r>
      <w:r w:rsidR="00587811" w:rsidRPr="00325B93">
        <w:rPr>
          <w:rFonts w:cs="Arial"/>
          <w:snapToGrid w:val="0"/>
          <w:lang w:val="en-GB" w:eastAsia="nl-NL"/>
        </w:rPr>
        <w:t xml:space="preserve"> </w:t>
      </w:r>
      <w:r w:rsidR="00265AFE" w:rsidRPr="00265AFE">
        <w:rPr>
          <w:lang w:val="en-GB"/>
        </w:rPr>
        <w:t xml:space="preserve">a </w:t>
      </w:r>
      <w:r w:rsidR="00265AFE">
        <w:rPr>
          <w:lang w:val="en-GB"/>
        </w:rPr>
        <w:t>p</w:t>
      </w:r>
      <w:r w:rsidR="00265AFE" w:rsidRPr="00265AFE">
        <w:rPr>
          <w:lang w:val="en-GB"/>
        </w:rPr>
        <w:t xml:space="preserve">roject of a </w:t>
      </w:r>
      <w:r w:rsidR="0004405F">
        <w:rPr>
          <w:lang w:val="en-GB"/>
        </w:rPr>
        <w:t>Participant</w:t>
      </w:r>
      <w:r w:rsidR="00265AFE" w:rsidRPr="00265AFE">
        <w:rPr>
          <w:lang w:val="en-GB"/>
        </w:rPr>
        <w:t xml:space="preserve"> within the </w:t>
      </w:r>
      <w:r w:rsidR="00644E8C">
        <w:rPr>
          <w:lang w:val="en-GB"/>
        </w:rPr>
        <w:t>Registry</w:t>
      </w:r>
      <w:r w:rsidR="00265AFE" w:rsidRPr="00265AFE">
        <w:rPr>
          <w:lang w:val="en-GB"/>
        </w:rPr>
        <w:t xml:space="preserve">, using a Dataset, </w:t>
      </w:r>
      <w:r w:rsidR="00E53CB2">
        <w:rPr>
          <w:lang w:val="en-GB"/>
        </w:rPr>
        <w:t>in accordance with a Study Proposal approved by the Steering Committee</w:t>
      </w:r>
      <w:r w:rsidR="005B0B53">
        <w:rPr>
          <w:lang w:val="en-GB"/>
        </w:rPr>
        <w:t>.</w:t>
      </w:r>
    </w:p>
    <w:p w14:paraId="1A40F7D0" w14:textId="726769A8" w:rsidR="00325B93" w:rsidRPr="00865EA6" w:rsidRDefault="00325B93" w:rsidP="00325B93">
      <w:pPr>
        <w:pStyle w:val="Lijstalinea"/>
        <w:numPr>
          <w:ilvl w:val="0"/>
          <w:numId w:val="4"/>
        </w:numPr>
        <w:spacing w:after="0" w:line="240" w:lineRule="auto"/>
        <w:ind w:left="1418" w:hanging="425"/>
        <w:jc w:val="both"/>
        <w:rPr>
          <w:rFonts w:cs="Arial"/>
          <w:snapToGrid w:val="0"/>
          <w:lang w:val="en-GB" w:eastAsia="nl-NL"/>
        </w:rPr>
      </w:pPr>
      <w:r w:rsidRPr="00B867D7">
        <w:rPr>
          <w:rFonts w:cs="Arial"/>
          <w:b/>
          <w:snapToGrid w:val="0"/>
          <w:u w:val="single"/>
          <w:lang w:val="en-GB" w:eastAsia="nl-NL"/>
        </w:rPr>
        <w:t>Study Proposal:</w:t>
      </w:r>
      <w:r w:rsidRPr="00325B93">
        <w:rPr>
          <w:rFonts w:cs="Arial"/>
          <w:snapToGrid w:val="0"/>
          <w:u w:val="single"/>
          <w:lang w:val="en-GB" w:eastAsia="nl-NL"/>
        </w:rPr>
        <w:t xml:space="preserve"> </w:t>
      </w:r>
      <w:r w:rsidRPr="00325B93">
        <w:rPr>
          <w:rFonts w:cs="Arial"/>
          <w:snapToGrid w:val="0"/>
          <w:lang w:val="en-GB" w:eastAsia="nl-NL"/>
        </w:rPr>
        <w:t>The document describing the scope, purpos</w:t>
      </w:r>
      <w:r w:rsidR="000260A6">
        <w:rPr>
          <w:rFonts w:cs="Arial"/>
          <w:snapToGrid w:val="0"/>
          <w:lang w:val="en-GB" w:eastAsia="nl-NL"/>
        </w:rPr>
        <w:t xml:space="preserve">es and methodology of </w:t>
      </w:r>
      <w:r w:rsidR="00E53CB2">
        <w:rPr>
          <w:rFonts w:cs="Arial"/>
          <w:snapToGrid w:val="0"/>
          <w:lang w:val="en-GB" w:eastAsia="nl-NL"/>
        </w:rPr>
        <w:t>a Study</w:t>
      </w:r>
      <w:r w:rsidR="000260A6" w:rsidRPr="000260A6">
        <w:rPr>
          <w:rFonts w:cs="Arial"/>
          <w:snapToGrid w:val="0"/>
          <w:lang w:val="en-GB" w:eastAsia="nl-NL"/>
        </w:rPr>
        <w:t>.</w:t>
      </w:r>
      <w:r w:rsidR="00E53CB2" w:rsidRPr="00E53CB2">
        <w:rPr>
          <w:rFonts w:cs="Arial"/>
          <w:snapToGrid w:val="0"/>
          <w:lang w:eastAsia="nl-NL"/>
        </w:rPr>
        <w:t xml:space="preserve"> </w:t>
      </w:r>
    </w:p>
    <w:p w14:paraId="6999AEA0" w14:textId="0DB59BA0" w:rsidR="007D1301" w:rsidRDefault="007D1301" w:rsidP="00325B93">
      <w:pPr>
        <w:pStyle w:val="Lijstalinea"/>
        <w:numPr>
          <w:ilvl w:val="0"/>
          <w:numId w:val="4"/>
        </w:numPr>
        <w:spacing w:after="0" w:line="240" w:lineRule="auto"/>
        <w:ind w:left="1418" w:hanging="425"/>
        <w:jc w:val="both"/>
        <w:rPr>
          <w:rFonts w:cs="Arial"/>
          <w:snapToGrid w:val="0"/>
          <w:lang w:val="en-GB" w:eastAsia="nl-NL"/>
        </w:rPr>
      </w:pPr>
      <w:r>
        <w:rPr>
          <w:rFonts w:cs="Arial"/>
          <w:b/>
          <w:snapToGrid w:val="0"/>
          <w:u w:val="single"/>
          <w:lang w:val="en-GB" w:eastAsia="nl-NL"/>
        </w:rPr>
        <w:t xml:space="preserve">Subject: </w:t>
      </w:r>
      <w:r w:rsidRPr="00865EA6">
        <w:rPr>
          <w:rFonts w:cs="Arial"/>
          <w:snapToGrid w:val="0"/>
          <w:lang w:val="en-GB" w:eastAsia="nl-NL"/>
        </w:rPr>
        <w:t>means</w:t>
      </w:r>
      <w:r w:rsidRPr="007D1301">
        <w:rPr>
          <w:rFonts w:cs="Arial"/>
          <w:snapToGrid w:val="0"/>
          <w:lang w:val="en-GB" w:eastAsia="nl-NL"/>
        </w:rPr>
        <w:t xml:space="preserve"> </w:t>
      </w:r>
      <w:r>
        <w:rPr>
          <w:rFonts w:cs="Arial"/>
          <w:snapToGrid w:val="0"/>
          <w:lang w:val="en-GB" w:eastAsia="nl-NL"/>
        </w:rPr>
        <w:t xml:space="preserve">any individual whose Data are transferred to the </w:t>
      </w:r>
      <w:r w:rsidR="00644E8C">
        <w:rPr>
          <w:rFonts w:cs="Arial"/>
          <w:snapToGrid w:val="0"/>
          <w:lang w:val="en-GB" w:eastAsia="nl-NL"/>
        </w:rPr>
        <w:t>Registry</w:t>
      </w:r>
      <w:r>
        <w:rPr>
          <w:rFonts w:cs="Arial"/>
          <w:snapToGrid w:val="0"/>
          <w:lang w:val="en-GB" w:eastAsia="nl-NL"/>
        </w:rPr>
        <w:t xml:space="preserve"> in compliance with the terms and conditions of this </w:t>
      </w:r>
      <w:r w:rsidR="00644E8C">
        <w:rPr>
          <w:rFonts w:cs="Arial"/>
          <w:snapToGrid w:val="0"/>
          <w:lang w:val="en-GB" w:eastAsia="nl-NL"/>
        </w:rPr>
        <w:t>Registry Agreement</w:t>
      </w:r>
      <w:r w:rsidR="00A50046">
        <w:rPr>
          <w:rFonts w:cs="Arial"/>
          <w:snapToGrid w:val="0"/>
          <w:lang w:val="en-GB" w:eastAsia="nl-NL"/>
        </w:rPr>
        <w:t>.</w:t>
      </w:r>
      <w:r>
        <w:rPr>
          <w:rFonts w:cs="Arial"/>
          <w:snapToGrid w:val="0"/>
          <w:lang w:val="en-GB" w:eastAsia="nl-NL"/>
        </w:rPr>
        <w:t xml:space="preserve"> </w:t>
      </w:r>
    </w:p>
    <w:p w14:paraId="789C5447" w14:textId="7EE0354D" w:rsidR="00103666" w:rsidRDefault="00587811" w:rsidP="0013220A">
      <w:pPr>
        <w:pStyle w:val="Kop2"/>
        <w:rPr>
          <w:rFonts w:cs="Arial"/>
          <w:b w:val="0"/>
          <w:smallCaps/>
          <w:snapToGrid w:val="0"/>
          <w:kern w:val="32"/>
          <w:lang w:val="en-GB" w:eastAsia="nl-NL"/>
        </w:rPr>
      </w:pPr>
      <w:bookmarkStart w:id="4" w:name="_Toc125625769"/>
      <w:r w:rsidRPr="00B2065B">
        <w:t>2.</w:t>
      </w:r>
      <w:r w:rsidRPr="00B2065B">
        <w:tab/>
      </w:r>
      <w:r w:rsidR="003C2B1B" w:rsidRPr="00B2065B">
        <w:t>The Registry</w:t>
      </w:r>
      <w:bookmarkEnd w:id="4"/>
      <w:r w:rsidR="003C2B1B" w:rsidRPr="00B2065B">
        <w:t xml:space="preserve"> </w:t>
      </w:r>
    </w:p>
    <w:p w14:paraId="5B695ADB" w14:textId="5AC12D8C" w:rsidR="004C5EFD" w:rsidRPr="00644E8C" w:rsidRDefault="004C5EFD" w:rsidP="00DC7AD0">
      <w:pPr>
        <w:pStyle w:val="Lijstalinea"/>
        <w:numPr>
          <w:ilvl w:val="0"/>
          <w:numId w:val="2"/>
        </w:numPr>
        <w:spacing w:after="0" w:line="240" w:lineRule="auto"/>
        <w:ind w:left="1080"/>
        <w:jc w:val="both"/>
        <w:rPr>
          <w:rFonts w:cs="Arial"/>
          <w:snapToGrid w:val="0"/>
          <w:lang w:val="en-GB" w:eastAsia="nl-NL"/>
        </w:rPr>
      </w:pPr>
      <w:r w:rsidRPr="00644E8C">
        <w:rPr>
          <w:rFonts w:cs="Arial"/>
          <w:b/>
          <w:lang w:val="en-GB"/>
        </w:rPr>
        <w:t>Background.</w:t>
      </w:r>
      <w:r w:rsidRPr="00644E8C">
        <w:rPr>
          <w:rFonts w:cs="Arial"/>
          <w:lang w:val="en-GB"/>
        </w:rPr>
        <w:t xml:space="preserve"> </w:t>
      </w:r>
      <w:r w:rsidR="00644E8C" w:rsidRPr="00DD7171">
        <w:t>Because gallbladder cancer is a rare and aggressive malignancy, this international registry is essential to collect comprehensive and standardized clinical data</w:t>
      </w:r>
      <w:r w:rsidR="00644E8C">
        <w:rPr>
          <w:rFonts w:cs="Arial"/>
          <w:lang w:val="en-GB"/>
        </w:rPr>
        <w:t xml:space="preserve">. </w:t>
      </w:r>
      <w:r w:rsidR="00644E8C" w:rsidRPr="00644E8C">
        <w:rPr>
          <w:rFonts w:cs="Arial"/>
          <w:lang w:val="en-GB"/>
        </w:rPr>
        <w:t xml:space="preserve">The Registry aims to assess clinical data on gallbladder cancer patients to facilitate research on a larger scale. The initial goal is to merge the retrospective data on treatment of gallbladder cancer from centres all around the world. Subsequently, </w:t>
      </w:r>
      <w:r w:rsidR="00644E8C">
        <w:rPr>
          <w:rFonts w:cs="Arial"/>
          <w:lang w:val="en-GB"/>
        </w:rPr>
        <w:t>the Coordinator aims</w:t>
      </w:r>
      <w:r w:rsidR="00644E8C" w:rsidRPr="00644E8C">
        <w:rPr>
          <w:rFonts w:cs="Arial"/>
          <w:lang w:val="en-GB"/>
        </w:rPr>
        <w:t xml:space="preserve"> to establish a prospective data registry. The Registry has received endorsement by the IHPBA.</w:t>
      </w:r>
    </w:p>
    <w:p w14:paraId="0ED688FD" w14:textId="4164F40C" w:rsidR="00267741" w:rsidRPr="00644E8C" w:rsidRDefault="00040F38" w:rsidP="00644E8C">
      <w:pPr>
        <w:pStyle w:val="Lijstalinea"/>
        <w:numPr>
          <w:ilvl w:val="0"/>
          <w:numId w:val="2"/>
        </w:numPr>
        <w:spacing w:after="0" w:line="240" w:lineRule="auto"/>
        <w:jc w:val="both"/>
        <w:rPr>
          <w:rFonts w:cs="Arial"/>
          <w:snapToGrid w:val="0"/>
          <w:lang w:val="en-GB" w:eastAsia="nl-NL"/>
        </w:rPr>
      </w:pPr>
      <w:r w:rsidRPr="00644E8C">
        <w:rPr>
          <w:b/>
          <w:lang w:val="en-GB"/>
        </w:rPr>
        <w:t>Main o</w:t>
      </w:r>
      <w:r w:rsidR="004C5EFD" w:rsidRPr="00644E8C">
        <w:rPr>
          <w:b/>
          <w:lang w:val="en-GB"/>
        </w:rPr>
        <w:t>bjectives</w:t>
      </w:r>
      <w:r w:rsidR="004C5EFD" w:rsidRPr="00644E8C">
        <w:rPr>
          <w:lang w:val="en-GB"/>
        </w:rPr>
        <w:t xml:space="preserve">. The </w:t>
      </w:r>
      <w:r w:rsidR="004420C8" w:rsidRPr="00644E8C">
        <w:rPr>
          <w:lang w:val="en-GB"/>
        </w:rPr>
        <w:t xml:space="preserve">main </w:t>
      </w:r>
      <w:r w:rsidR="004C5EFD" w:rsidRPr="00644E8C">
        <w:rPr>
          <w:lang w:val="en-GB"/>
        </w:rPr>
        <w:t xml:space="preserve">objectives of the </w:t>
      </w:r>
      <w:r w:rsidR="00177223" w:rsidRPr="00644E8C">
        <w:rPr>
          <w:lang w:val="en-GB"/>
        </w:rPr>
        <w:t xml:space="preserve"> </w:t>
      </w:r>
      <w:r w:rsidR="004C5EFD" w:rsidRPr="00644E8C">
        <w:rPr>
          <w:rFonts w:cs="Arial"/>
          <w:bCs/>
          <w:kern w:val="28"/>
          <w:lang w:val="en-GB"/>
        </w:rPr>
        <w:t>Registry are:</w:t>
      </w:r>
      <w:r w:rsidR="00267741" w:rsidRPr="00644E8C">
        <w:rPr>
          <w:rFonts w:cs="Arial"/>
          <w:bCs/>
          <w:kern w:val="28"/>
          <w:lang w:val="en-GB"/>
        </w:rPr>
        <w:t xml:space="preserve"> </w:t>
      </w:r>
    </w:p>
    <w:p w14:paraId="2078B2C8" w14:textId="19334696" w:rsidR="00644E8C" w:rsidRPr="00644E8C" w:rsidRDefault="00644E8C" w:rsidP="00644E8C">
      <w:pPr>
        <w:pStyle w:val="Lijstalinea"/>
        <w:numPr>
          <w:ilvl w:val="0"/>
          <w:numId w:val="41"/>
        </w:numPr>
        <w:spacing w:after="0" w:line="240" w:lineRule="auto"/>
        <w:jc w:val="both"/>
        <w:rPr>
          <w:rFonts w:cs="Arial"/>
          <w:snapToGrid w:val="0"/>
          <w:lang w:val="en-GB" w:eastAsia="nl-NL"/>
        </w:rPr>
      </w:pPr>
      <w:r w:rsidRPr="00644E8C">
        <w:t xml:space="preserve">to improve insight into disease patterns, outcome of </w:t>
      </w:r>
      <w:r w:rsidR="002D2945">
        <w:t>treatment</w:t>
      </w:r>
      <w:r w:rsidRPr="00644E8C">
        <w:t>, and enable comparison of treatment strategies across institutions;</w:t>
      </w:r>
    </w:p>
    <w:p w14:paraId="17594A46" w14:textId="1AE49579" w:rsidR="00644E8C" w:rsidRPr="00644E8C" w:rsidRDefault="00644E8C" w:rsidP="00644E8C">
      <w:pPr>
        <w:pStyle w:val="Lijstalinea"/>
        <w:numPr>
          <w:ilvl w:val="0"/>
          <w:numId w:val="41"/>
        </w:numPr>
        <w:spacing w:after="0" w:line="240" w:lineRule="auto"/>
        <w:jc w:val="both"/>
        <w:rPr>
          <w:rFonts w:cs="Arial"/>
          <w:snapToGrid w:val="0"/>
          <w:lang w:val="en-GB" w:eastAsia="nl-NL"/>
        </w:rPr>
      </w:pPr>
      <w:r w:rsidRPr="00644E8C">
        <w:rPr>
          <w:lang w:val="en-GB"/>
        </w:rPr>
        <w:t xml:space="preserve">to </w:t>
      </w:r>
      <w:r w:rsidRPr="00644E8C">
        <w:t>contribute</w:t>
      </w:r>
      <w:r w:rsidRPr="00DD7171">
        <w:t xml:space="preserve"> to evidence-based guideline development, promote international collaboration, and enhance the quality of care for patients worldwide.</w:t>
      </w:r>
    </w:p>
    <w:p w14:paraId="4D0C5C6E" w14:textId="181922D0" w:rsidR="004C5EFD" w:rsidRPr="004C5EFD" w:rsidRDefault="004C5EFD" w:rsidP="00D75B68">
      <w:pPr>
        <w:pStyle w:val="Lijstalinea"/>
        <w:numPr>
          <w:ilvl w:val="0"/>
          <w:numId w:val="2"/>
        </w:numPr>
        <w:tabs>
          <w:tab w:val="clear" w:pos="1069"/>
          <w:tab w:val="num" w:pos="1080"/>
        </w:tabs>
        <w:spacing w:after="0" w:line="240" w:lineRule="auto"/>
        <w:ind w:left="1080"/>
        <w:jc w:val="both"/>
        <w:rPr>
          <w:rFonts w:cs="Arial"/>
          <w:snapToGrid w:val="0"/>
          <w:lang w:val="en-GB" w:eastAsia="nl-NL"/>
        </w:rPr>
      </w:pPr>
      <w:r w:rsidRPr="004C5EFD">
        <w:rPr>
          <w:rFonts w:cs="Arial"/>
          <w:b/>
          <w:snapToGrid w:val="0"/>
          <w:lang w:eastAsia="nl-NL"/>
        </w:rPr>
        <w:t>Laws and Regulations</w:t>
      </w:r>
      <w:r>
        <w:rPr>
          <w:rFonts w:cs="Arial"/>
          <w:snapToGrid w:val="0"/>
          <w:lang w:eastAsia="nl-NL"/>
        </w:rPr>
        <w:t xml:space="preserve">. </w:t>
      </w:r>
    </w:p>
    <w:p w14:paraId="113AF197" w14:textId="54AA7833" w:rsidR="004C5EFD" w:rsidRDefault="00090AC6" w:rsidP="004C5EFD">
      <w:pPr>
        <w:pStyle w:val="Lijstalinea"/>
        <w:spacing w:after="0" w:line="240" w:lineRule="auto"/>
        <w:ind w:left="1080"/>
        <w:jc w:val="both"/>
        <w:rPr>
          <w:rFonts w:cs="Arial"/>
          <w:snapToGrid w:val="0"/>
          <w:lang w:eastAsia="nl-NL"/>
        </w:rPr>
      </w:pPr>
      <w:r w:rsidRPr="0053174A">
        <w:rPr>
          <w:rFonts w:cs="Arial"/>
          <w:snapToGrid w:val="0"/>
          <w:lang w:eastAsia="nl-NL"/>
        </w:rPr>
        <w:t xml:space="preserve">The Registry is established in the Netherlands and subject to the GDPR art. 3. The processing of the Data </w:t>
      </w:r>
      <w:r w:rsidR="002D03D5">
        <w:rPr>
          <w:rFonts w:cs="Arial"/>
          <w:snapToGrid w:val="0"/>
          <w:lang w:eastAsia="nl-NL"/>
        </w:rPr>
        <w:t xml:space="preserve">by Coordinator </w:t>
      </w:r>
      <w:r w:rsidRPr="0053174A">
        <w:rPr>
          <w:rFonts w:cs="Arial"/>
          <w:snapToGrid w:val="0"/>
          <w:lang w:eastAsia="nl-NL"/>
        </w:rPr>
        <w:t xml:space="preserve">is subject to </w:t>
      </w:r>
      <w:r w:rsidR="005127B8">
        <w:rPr>
          <w:rFonts w:cs="Arial"/>
          <w:snapToGrid w:val="0"/>
          <w:lang w:eastAsia="nl-NL"/>
        </w:rPr>
        <w:t>the GDPR and the implementing Dutch national laws</w:t>
      </w:r>
      <w:r w:rsidRPr="0053174A">
        <w:rPr>
          <w:rFonts w:cs="Arial"/>
          <w:snapToGrid w:val="0"/>
          <w:lang w:eastAsia="nl-NL"/>
        </w:rPr>
        <w:t xml:space="preserve">. </w:t>
      </w:r>
      <w:r w:rsidR="004B1ADF" w:rsidRPr="004B1ADF">
        <w:rPr>
          <w:rFonts w:cs="Arial"/>
          <w:snapToGrid w:val="0"/>
          <w:lang w:eastAsia="nl-NL"/>
        </w:rPr>
        <w:t xml:space="preserve">In collecting Data and </w:t>
      </w:r>
      <w:r w:rsidR="002D03D5">
        <w:rPr>
          <w:rFonts w:cs="Arial"/>
          <w:snapToGrid w:val="0"/>
          <w:lang w:eastAsia="nl-NL"/>
        </w:rPr>
        <w:t>transferring</w:t>
      </w:r>
      <w:r w:rsidR="004B1ADF" w:rsidRPr="004B1ADF">
        <w:rPr>
          <w:rFonts w:cs="Arial"/>
          <w:snapToGrid w:val="0"/>
          <w:lang w:eastAsia="nl-NL"/>
        </w:rPr>
        <w:t xml:space="preserve"> the Data to the Registry, each </w:t>
      </w:r>
      <w:r w:rsidR="0004405F">
        <w:rPr>
          <w:rFonts w:cs="Arial"/>
          <w:snapToGrid w:val="0"/>
          <w:lang w:eastAsia="nl-NL"/>
        </w:rPr>
        <w:t>Participant</w:t>
      </w:r>
      <w:r w:rsidR="00420800">
        <w:rPr>
          <w:rFonts w:cs="Arial"/>
          <w:snapToGrid w:val="0"/>
          <w:lang w:eastAsia="nl-NL"/>
        </w:rPr>
        <w:t xml:space="preserve"> </w:t>
      </w:r>
      <w:r w:rsidR="004B1ADF" w:rsidRPr="004B1ADF">
        <w:rPr>
          <w:rFonts w:cs="Arial"/>
          <w:snapToGrid w:val="0"/>
          <w:lang w:eastAsia="nl-NL"/>
        </w:rPr>
        <w:t>requires to abide by its national law</w:t>
      </w:r>
      <w:r w:rsidR="002D03D5">
        <w:rPr>
          <w:rFonts w:cs="Arial"/>
          <w:snapToGrid w:val="0"/>
          <w:lang w:eastAsia="nl-NL"/>
        </w:rPr>
        <w:t>s and regulations</w:t>
      </w:r>
      <w:r w:rsidR="004B1ADF" w:rsidRPr="004B1ADF">
        <w:rPr>
          <w:rFonts w:cs="Arial"/>
          <w:snapToGrid w:val="0"/>
          <w:lang w:eastAsia="nl-NL"/>
        </w:rPr>
        <w:t xml:space="preserve">, including but not limited to </w:t>
      </w:r>
      <w:r w:rsidR="002D03D5">
        <w:rPr>
          <w:rFonts w:cs="Arial"/>
          <w:snapToGrid w:val="0"/>
          <w:lang w:eastAsia="nl-NL"/>
        </w:rPr>
        <w:t>data protection and privacy</w:t>
      </w:r>
      <w:r w:rsidR="004B1ADF" w:rsidRPr="004B1ADF">
        <w:rPr>
          <w:rFonts w:cs="Arial"/>
          <w:snapToGrid w:val="0"/>
          <w:lang w:eastAsia="nl-NL"/>
        </w:rPr>
        <w:t xml:space="preserve"> law</w:t>
      </w:r>
      <w:r w:rsidR="002D03D5">
        <w:rPr>
          <w:rFonts w:cs="Arial"/>
          <w:snapToGrid w:val="0"/>
          <w:lang w:eastAsia="nl-NL"/>
        </w:rPr>
        <w:t>s</w:t>
      </w:r>
      <w:r w:rsidR="004B1ADF" w:rsidRPr="004B1ADF">
        <w:rPr>
          <w:rFonts w:cs="Arial"/>
          <w:snapToGrid w:val="0"/>
          <w:lang w:eastAsia="nl-NL"/>
        </w:rPr>
        <w:t xml:space="preserve">. It is </w:t>
      </w:r>
      <w:r w:rsidR="002D03D5">
        <w:rPr>
          <w:rFonts w:cs="Arial"/>
          <w:snapToGrid w:val="0"/>
          <w:lang w:eastAsia="nl-NL"/>
        </w:rPr>
        <w:t>each Participant’s</w:t>
      </w:r>
      <w:r w:rsidR="004B1ADF" w:rsidRPr="004B1ADF">
        <w:rPr>
          <w:rFonts w:cs="Arial"/>
          <w:snapToGrid w:val="0"/>
          <w:lang w:eastAsia="nl-NL"/>
        </w:rPr>
        <w:t xml:space="preserve"> individual responsibility to ensure that no Data is entered into the</w:t>
      </w:r>
      <w:r w:rsidR="00F2290E">
        <w:rPr>
          <w:lang w:val="en-GB"/>
        </w:rPr>
        <w:t xml:space="preserve"> </w:t>
      </w:r>
      <w:r w:rsidR="004B1ADF" w:rsidRPr="004B1ADF">
        <w:rPr>
          <w:rFonts w:cs="Arial"/>
          <w:snapToGrid w:val="0"/>
          <w:lang w:eastAsia="nl-NL"/>
        </w:rPr>
        <w:t xml:space="preserve"> Registry in violation of </w:t>
      </w:r>
      <w:r w:rsidR="002D03D5">
        <w:rPr>
          <w:rFonts w:cs="Arial"/>
          <w:snapToGrid w:val="0"/>
          <w:lang w:eastAsia="nl-NL"/>
        </w:rPr>
        <w:t>such laws and regulations</w:t>
      </w:r>
      <w:r w:rsidR="004B1ADF" w:rsidRPr="004B1ADF">
        <w:rPr>
          <w:rFonts w:cs="Arial"/>
          <w:snapToGrid w:val="0"/>
          <w:lang w:eastAsia="nl-NL"/>
        </w:rPr>
        <w:t xml:space="preserve"> and that all Data can be used for the purposes of the Registry.</w:t>
      </w:r>
    </w:p>
    <w:p w14:paraId="7B728DA4" w14:textId="691A365D" w:rsidR="00BF5D22" w:rsidRDefault="003C2B1B" w:rsidP="0013220A">
      <w:pPr>
        <w:pStyle w:val="Kop2"/>
        <w:rPr>
          <w:rFonts w:cs="Arial"/>
          <w:snapToGrid w:val="0"/>
          <w:lang w:val="en-GB" w:eastAsia="nl-NL"/>
        </w:rPr>
      </w:pPr>
      <w:bookmarkStart w:id="5" w:name="_Toc125625770"/>
      <w:r w:rsidRPr="00B2065B">
        <w:t>3.</w:t>
      </w:r>
      <w:r w:rsidRPr="00B2065B">
        <w:tab/>
      </w:r>
      <w:r w:rsidR="00587811" w:rsidRPr="00B2065B">
        <w:t xml:space="preserve">Data collection and transfer to the </w:t>
      </w:r>
      <w:r w:rsidR="00644E8C" w:rsidRPr="00051DCF">
        <w:t>Registry</w:t>
      </w:r>
      <w:bookmarkEnd w:id="5"/>
      <w:r w:rsidR="00900F6F" w:rsidRPr="00B2065B">
        <w:t xml:space="preserve"> </w:t>
      </w:r>
    </w:p>
    <w:p w14:paraId="662B1D66" w14:textId="441748CD" w:rsidR="00153859" w:rsidRDefault="00BF5D22" w:rsidP="00153859">
      <w:pPr>
        <w:numPr>
          <w:ilvl w:val="0"/>
          <w:numId w:val="6"/>
        </w:numPr>
        <w:spacing w:after="0" w:line="240" w:lineRule="auto"/>
        <w:ind w:left="1134"/>
        <w:jc w:val="both"/>
        <w:rPr>
          <w:rFonts w:cs="Arial"/>
          <w:snapToGrid w:val="0"/>
          <w:lang w:val="en-GB" w:eastAsia="nl-NL"/>
        </w:rPr>
      </w:pPr>
      <w:r w:rsidRPr="00903A4E">
        <w:rPr>
          <w:rFonts w:cs="Arial"/>
          <w:snapToGrid w:val="0"/>
          <w:lang w:val="en-GB" w:eastAsia="nl-NL"/>
        </w:rPr>
        <w:t xml:space="preserve">Each </w:t>
      </w:r>
      <w:r w:rsidR="0004405F">
        <w:rPr>
          <w:rFonts w:cs="Arial"/>
          <w:snapToGrid w:val="0"/>
          <w:lang w:val="en-GB" w:eastAsia="nl-NL"/>
        </w:rPr>
        <w:t>Participant</w:t>
      </w:r>
      <w:r w:rsidRPr="00903A4E">
        <w:rPr>
          <w:rFonts w:cs="Arial"/>
          <w:snapToGrid w:val="0"/>
          <w:lang w:val="en-GB" w:eastAsia="nl-NL"/>
        </w:rPr>
        <w:t xml:space="preserve"> shall </w:t>
      </w:r>
      <w:r w:rsidR="00234D62">
        <w:rPr>
          <w:rFonts w:cs="Arial"/>
          <w:snapToGrid w:val="0"/>
          <w:lang w:val="en-GB" w:eastAsia="nl-NL"/>
        </w:rPr>
        <w:t xml:space="preserve">collect </w:t>
      </w:r>
      <w:r w:rsidRPr="00903A4E">
        <w:rPr>
          <w:rFonts w:cs="Arial"/>
          <w:snapToGrid w:val="0"/>
          <w:lang w:val="en-GB" w:eastAsia="nl-NL"/>
        </w:rPr>
        <w:t xml:space="preserve">Data of </w:t>
      </w:r>
      <w:r w:rsidR="00234D62">
        <w:rPr>
          <w:rFonts w:cs="Arial"/>
          <w:snapToGrid w:val="0"/>
          <w:lang w:val="en-GB" w:eastAsia="nl-NL"/>
        </w:rPr>
        <w:t xml:space="preserve">eligible </w:t>
      </w:r>
      <w:r w:rsidR="00D80AEA">
        <w:rPr>
          <w:rFonts w:cs="Arial"/>
          <w:snapToGrid w:val="0"/>
          <w:lang w:val="en-GB" w:eastAsia="nl-NL"/>
        </w:rPr>
        <w:t>Subject</w:t>
      </w:r>
      <w:r w:rsidR="00B51D7F">
        <w:rPr>
          <w:rFonts w:cs="Arial"/>
          <w:snapToGrid w:val="0"/>
          <w:lang w:val="en-GB" w:eastAsia="nl-NL"/>
        </w:rPr>
        <w:t xml:space="preserve">s </w:t>
      </w:r>
      <w:r w:rsidRPr="00903A4E">
        <w:rPr>
          <w:rFonts w:cs="Arial"/>
          <w:snapToGrid w:val="0"/>
          <w:lang w:val="en-GB" w:eastAsia="nl-NL"/>
        </w:rPr>
        <w:t>in the Registry</w:t>
      </w:r>
      <w:r w:rsidR="00234D62">
        <w:rPr>
          <w:rFonts w:cs="Arial"/>
          <w:snapToGrid w:val="0"/>
          <w:lang w:val="en-GB" w:eastAsia="nl-NL"/>
        </w:rPr>
        <w:t xml:space="preserve"> according to the procedure established in </w:t>
      </w:r>
      <w:r w:rsidR="00597EAD">
        <w:rPr>
          <w:rFonts w:cs="Arial"/>
          <w:snapToGrid w:val="0"/>
          <w:lang w:val="en-GB" w:eastAsia="nl-NL"/>
        </w:rPr>
        <w:t xml:space="preserve">the Protocol and </w:t>
      </w:r>
      <w:r w:rsidR="00234D62">
        <w:rPr>
          <w:rFonts w:cs="Arial"/>
          <w:snapToGrid w:val="0"/>
          <w:lang w:val="en-GB" w:eastAsia="nl-NL"/>
        </w:rPr>
        <w:t>Appendix B</w:t>
      </w:r>
      <w:r w:rsidRPr="00903A4E">
        <w:rPr>
          <w:rFonts w:cs="Arial"/>
          <w:snapToGrid w:val="0"/>
          <w:lang w:val="en-GB" w:eastAsia="nl-NL"/>
        </w:rPr>
        <w:t xml:space="preserve">. </w:t>
      </w:r>
      <w:r w:rsidR="00BA3793">
        <w:rPr>
          <w:rFonts w:cs="Arial"/>
          <w:snapToGrid w:val="0"/>
          <w:lang w:val="en-GB" w:eastAsia="nl-NL"/>
        </w:rPr>
        <w:t>Each Party</w:t>
      </w:r>
      <w:r w:rsidR="00903A4E" w:rsidRPr="00903A4E">
        <w:rPr>
          <w:rFonts w:cs="Arial"/>
          <w:snapToGrid w:val="0"/>
          <w:lang w:val="en-GB" w:eastAsia="nl-NL"/>
        </w:rPr>
        <w:t xml:space="preserve"> </w:t>
      </w:r>
      <w:r w:rsidR="00BA3793">
        <w:rPr>
          <w:rFonts w:cs="Arial"/>
          <w:snapToGrid w:val="0"/>
          <w:lang w:val="en-GB" w:eastAsia="nl-NL"/>
        </w:rPr>
        <w:t>is responsible for obtaining authorizations and permits</w:t>
      </w:r>
      <w:r w:rsidR="00903A4E" w:rsidRPr="00903A4E">
        <w:rPr>
          <w:rFonts w:cs="Arial"/>
          <w:snapToGrid w:val="0"/>
          <w:lang w:val="en-GB" w:eastAsia="nl-NL"/>
        </w:rPr>
        <w:t xml:space="preserve"> in accordance with applicable law. </w:t>
      </w:r>
    </w:p>
    <w:p w14:paraId="020386AB" w14:textId="77777777" w:rsidR="00153859" w:rsidRDefault="00153859" w:rsidP="00153859">
      <w:pPr>
        <w:spacing w:after="0" w:line="240" w:lineRule="auto"/>
        <w:ind w:left="1134"/>
        <w:jc w:val="both"/>
        <w:rPr>
          <w:rFonts w:cs="Arial"/>
          <w:snapToGrid w:val="0"/>
          <w:lang w:val="en-GB" w:eastAsia="nl-NL"/>
        </w:rPr>
      </w:pPr>
    </w:p>
    <w:p w14:paraId="3DF5C240" w14:textId="2A8F55B0" w:rsidR="00153859" w:rsidRDefault="00153859" w:rsidP="00E717DE">
      <w:pPr>
        <w:numPr>
          <w:ilvl w:val="0"/>
          <w:numId w:val="6"/>
        </w:numPr>
        <w:spacing w:after="0" w:line="240" w:lineRule="auto"/>
        <w:ind w:left="1134"/>
        <w:rPr>
          <w:rFonts w:cs="Arial"/>
          <w:snapToGrid w:val="0"/>
          <w:lang w:val="en-GB" w:eastAsia="nl-NL"/>
        </w:rPr>
      </w:pPr>
      <w:r w:rsidRPr="00153859">
        <w:rPr>
          <w:rFonts w:cs="Arial"/>
          <w:snapToGrid w:val="0"/>
          <w:lang w:val="en-GB" w:eastAsia="nl-NL"/>
        </w:rPr>
        <w:t xml:space="preserve">Each Participant acts as an independent Controller for the collection and initial processing of </w:t>
      </w:r>
      <w:r w:rsidR="00BF68E6">
        <w:rPr>
          <w:rFonts w:cs="Arial"/>
          <w:snapToGrid w:val="0"/>
          <w:lang w:val="en-GB" w:eastAsia="nl-NL"/>
        </w:rPr>
        <w:t xml:space="preserve">the </w:t>
      </w:r>
      <w:r w:rsidRPr="00153859">
        <w:rPr>
          <w:rFonts w:cs="Arial"/>
          <w:snapToGrid w:val="0"/>
          <w:lang w:val="en-GB" w:eastAsia="nl-NL"/>
        </w:rPr>
        <w:t xml:space="preserve">Data within its own organisation. Each Participant </w:t>
      </w:r>
      <w:r w:rsidR="00BF68E6">
        <w:rPr>
          <w:rFonts w:cs="Arial"/>
          <w:snapToGrid w:val="0"/>
          <w:lang w:val="en-GB" w:eastAsia="nl-NL"/>
        </w:rPr>
        <w:t xml:space="preserve">has the </w:t>
      </w:r>
      <w:r w:rsidRPr="00153859">
        <w:rPr>
          <w:rFonts w:cs="Arial"/>
          <w:snapToGrid w:val="0"/>
          <w:lang w:val="en-GB" w:eastAsia="nl-NL"/>
        </w:rPr>
        <w:t>responsibility</w:t>
      </w:r>
      <w:r w:rsidR="00BF68E6">
        <w:rPr>
          <w:rFonts w:cs="Arial"/>
          <w:snapToGrid w:val="0"/>
          <w:lang w:val="en-GB" w:eastAsia="nl-NL"/>
        </w:rPr>
        <w:t xml:space="preserve"> to determine</w:t>
      </w:r>
      <w:r w:rsidRPr="00153859">
        <w:rPr>
          <w:rFonts w:cs="Arial"/>
          <w:snapToGrid w:val="0"/>
          <w:lang w:val="en-GB" w:eastAsia="nl-NL"/>
        </w:rPr>
        <w:t xml:space="preserve"> the lawful basis for </w:t>
      </w:r>
      <w:r w:rsidR="00BF68E6">
        <w:rPr>
          <w:rFonts w:cs="Arial"/>
          <w:snapToGrid w:val="0"/>
          <w:lang w:val="en-GB" w:eastAsia="nl-NL"/>
        </w:rPr>
        <w:t xml:space="preserve">collecting and </w:t>
      </w:r>
      <w:r w:rsidRPr="00153859">
        <w:rPr>
          <w:rFonts w:cs="Arial"/>
          <w:snapToGrid w:val="0"/>
          <w:lang w:val="en-GB" w:eastAsia="nl-NL"/>
        </w:rPr>
        <w:t xml:space="preserve">making </w:t>
      </w:r>
      <w:r w:rsidR="00BF68E6">
        <w:rPr>
          <w:rFonts w:cs="Arial"/>
          <w:snapToGrid w:val="0"/>
          <w:lang w:val="en-GB" w:eastAsia="nl-NL"/>
        </w:rPr>
        <w:t xml:space="preserve">its </w:t>
      </w:r>
      <w:r w:rsidR="00BF68E6" w:rsidRPr="00153859">
        <w:rPr>
          <w:rFonts w:cs="Arial"/>
          <w:snapToGrid w:val="0"/>
          <w:lang w:val="en-GB" w:eastAsia="nl-NL"/>
        </w:rPr>
        <w:t xml:space="preserve"> </w:t>
      </w:r>
      <w:r w:rsidR="00BF68E6">
        <w:rPr>
          <w:rFonts w:cs="Arial"/>
          <w:snapToGrid w:val="0"/>
          <w:lang w:val="en-GB" w:eastAsia="nl-NL"/>
        </w:rPr>
        <w:t>D</w:t>
      </w:r>
      <w:r w:rsidRPr="00153859">
        <w:rPr>
          <w:rFonts w:cs="Arial"/>
          <w:snapToGrid w:val="0"/>
          <w:lang w:val="en-GB" w:eastAsia="nl-NL"/>
        </w:rPr>
        <w:t>ata available to the Registry (for instance pursuant to consent, legal obligation, task in the public interest or legitimate interest) in accordance with applicable legislation.</w:t>
      </w:r>
      <w:r w:rsidR="00BF68E6">
        <w:rPr>
          <w:rFonts w:cs="Arial"/>
          <w:snapToGrid w:val="0"/>
          <w:lang w:val="en-GB" w:eastAsia="nl-NL"/>
        </w:rPr>
        <w:t xml:space="preserve"> </w:t>
      </w:r>
      <w:r w:rsidR="009F6A46" w:rsidRPr="00E717DE">
        <w:rPr>
          <w:rFonts w:cs="Arial"/>
          <w:snapToGrid w:val="0"/>
          <w:lang w:val="en-GB" w:eastAsia="nl-NL"/>
        </w:rPr>
        <w:t xml:space="preserve">Each Participant shall inform the </w:t>
      </w:r>
      <w:r w:rsidR="009F6A46">
        <w:rPr>
          <w:rFonts w:cs="Arial"/>
          <w:snapToGrid w:val="0"/>
          <w:lang w:val="en-GB" w:eastAsia="nl-NL"/>
        </w:rPr>
        <w:t>Coordinator</w:t>
      </w:r>
      <w:r w:rsidR="009F6A46" w:rsidRPr="00E717DE">
        <w:rPr>
          <w:rFonts w:cs="Arial"/>
          <w:snapToGrid w:val="0"/>
          <w:lang w:val="en-GB" w:eastAsia="nl-NL"/>
        </w:rPr>
        <w:t xml:space="preserve"> in writing about the</w:t>
      </w:r>
      <w:r w:rsidR="00E717DE">
        <w:rPr>
          <w:rFonts w:cs="Arial"/>
          <w:snapToGrid w:val="0"/>
          <w:lang w:val="en-GB" w:eastAsia="nl-NL"/>
        </w:rPr>
        <w:t xml:space="preserve"> </w:t>
      </w:r>
      <w:r w:rsidR="009F6A46" w:rsidRPr="00E717DE">
        <w:rPr>
          <w:rFonts w:cs="Arial"/>
          <w:snapToGrid w:val="0"/>
          <w:lang w:val="en-GB" w:eastAsia="nl-NL"/>
        </w:rPr>
        <w:t>legal</w:t>
      </w:r>
      <w:r w:rsidR="00E717DE">
        <w:rPr>
          <w:rFonts w:cs="Arial"/>
          <w:snapToGrid w:val="0"/>
          <w:lang w:val="en-GB" w:eastAsia="nl-NL"/>
        </w:rPr>
        <w:t xml:space="preserve"> </w:t>
      </w:r>
      <w:r w:rsidR="009F6A46" w:rsidRPr="00E717DE">
        <w:rPr>
          <w:rFonts w:cs="Arial"/>
          <w:snapToGrid w:val="0"/>
          <w:lang w:val="en-GB" w:eastAsia="nl-NL"/>
        </w:rPr>
        <w:t>basis they rely on for supplying the Data to the Registry.</w:t>
      </w:r>
      <w:r w:rsidR="009F6A46">
        <w:rPr>
          <w:rFonts w:cs="Arial"/>
          <w:snapToGrid w:val="0"/>
          <w:lang w:val="en-GB" w:eastAsia="nl-NL"/>
        </w:rPr>
        <w:br/>
      </w:r>
    </w:p>
    <w:p w14:paraId="4E5139BB" w14:textId="1EC0DACE" w:rsidR="009F6A46" w:rsidRDefault="0054028F" w:rsidP="009F6A46">
      <w:pPr>
        <w:numPr>
          <w:ilvl w:val="0"/>
          <w:numId w:val="6"/>
        </w:numPr>
        <w:spacing w:after="0" w:line="240" w:lineRule="auto"/>
        <w:ind w:left="1134"/>
        <w:jc w:val="both"/>
        <w:rPr>
          <w:rFonts w:cs="Arial"/>
          <w:snapToGrid w:val="0"/>
          <w:lang w:eastAsia="nl-NL"/>
        </w:rPr>
      </w:pPr>
      <w:r w:rsidRPr="00020623">
        <w:rPr>
          <w:rFonts w:cs="Arial"/>
          <w:snapToGrid w:val="0"/>
          <w:lang w:eastAsia="nl-NL"/>
        </w:rPr>
        <w:t xml:space="preserve">The Coordinator processes personal data within the Registry based on the GDPR legal basis of legitimate interest pursued by the Controller (Article 6(1)(f) GDPR). The Coordinator independently determines the purposes and means of the further processing, with the objective of future medical scientific research. This type of processing is widely </w:t>
      </w:r>
      <w:r w:rsidR="00E717DE" w:rsidRPr="00020623">
        <w:rPr>
          <w:rFonts w:cs="Arial"/>
          <w:snapToGrid w:val="0"/>
          <w:lang w:eastAsia="nl-NL"/>
        </w:rPr>
        <w:t>recognized</w:t>
      </w:r>
      <w:r w:rsidRPr="00020623">
        <w:rPr>
          <w:rFonts w:cs="Arial"/>
          <w:snapToGrid w:val="0"/>
          <w:lang w:eastAsia="nl-NL"/>
        </w:rPr>
        <w:t xml:space="preserve"> as a legitimate interest within healthcare and research institutions, provided appropriate safeguards are in place. For the processing of special categories of personal data, such as </w:t>
      </w:r>
      <w:r w:rsidRPr="00020623">
        <w:rPr>
          <w:rFonts w:cs="Arial"/>
          <w:snapToGrid w:val="0"/>
          <w:lang w:eastAsia="nl-NL"/>
        </w:rPr>
        <w:lastRenderedPageBreak/>
        <w:t>medical data, the Coordinator applies an additional legal basis under Article 9 GDPR, ensuring suitable safeguards and the rights of data subjects are respected</w:t>
      </w:r>
      <w:r>
        <w:rPr>
          <w:rFonts w:cs="Arial"/>
          <w:snapToGrid w:val="0"/>
          <w:lang w:eastAsia="nl-NL"/>
        </w:rPr>
        <w:t xml:space="preserve">. </w:t>
      </w:r>
    </w:p>
    <w:p w14:paraId="54E84AD4" w14:textId="77777777" w:rsidR="009F6A46" w:rsidRPr="009E43E0" w:rsidRDefault="009F6A46" w:rsidP="009E43E0">
      <w:pPr>
        <w:spacing w:after="0" w:line="240" w:lineRule="auto"/>
        <w:ind w:left="1134"/>
        <w:jc w:val="both"/>
        <w:rPr>
          <w:rFonts w:cs="Arial"/>
          <w:snapToGrid w:val="0"/>
          <w:lang w:eastAsia="nl-NL"/>
        </w:rPr>
      </w:pPr>
    </w:p>
    <w:p w14:paraId="306D3F38" w14:textId="1D209885" w:rsidR="00153859" w:rsidRPr="00153859" w:rsidRDefault="00153859" w:rsidP="009E43E0">
      <w:pPr>
        <w:spacing w:after="0" w:line="240" w:lineRule="auto"/>
        <w:ind w:left="1134"/>
        <w:jc w:val="both"/>
        <w:rPr>
          <w:rFonts w:cs="Arial"/>
          <w:snapToGrid w:val="0"/>
          <w:lang w:val="en-GB" w:eastAsia="nl-NL"/>
        </w:rPr>
      </w:pPr>
    </w:p>
    <w:p w14:paraId="23AD1290" w14:textId="7DB6A92B" w:rsidR="00153859" w:rsidRDefault="00153859" w:rsidP="00153859">
      <w:pPr>
        <w:numPr>
          <w:ilvl w:val="0"/>
          <w:numId w:val="6"/>
        </w:numPr>
        <w:spacing w:after="0" w:line="240" w:lineRule="auto"/>
        <w:ind w:left="1134"/>
        <w:jc w:val="both"/>
        <w:rPr>
          <w:rFonts w:cs="Arial"/>
          <w:snapToGrid w:val="0"/>
          <w:lang w:val="en-GB" w:eastAsia="nl-NL"/>
        </w:rPr>
      </w:pPr>
      <w:r w:rsidRPr="00153859">
        <w:rPr>
          <w:rFonts w:cs="Arial"/>
          <w:snapToGrid w:val="0"/>
          <w:lang w:val="en-GB" w:eastAsia="nl-NL"/>
        </w:rPr>
        <w:t xml:space="preserve">Each Participant warrants that the </w:t>
      </w:r>
      <w:r w:rsidR="00BF68E6">
        <w:rPr>
          <w:rFonts w:cs="Arial"/>
          <w:snapToGrid w:val="0"/>
          <w:lang w:val="en-GB" w:eastAsia="nl-NL"/>
        </w:rPr>
        <w:t>D</w:t>
      </w:r>
      <w:r w:rsidRPr="00153859">
        <w:rPr>
          <w:rFonts w:cs="Arial"/>
          <w:snapToGrid w:val="0"/>
          <w:lang w:val="en-GB" w:eastAsia="nl-NL"/>
        </w:rPr>
        <w:t>ata it provides to the Registry have been collected lawfully and that</w:t>
      </w:r>
      <w:r w:rsidR="003E4253">
        <w:rPr>
          <w:rFonts w:cs="Arial"/>
          <w:snapToGrid w:val="0"/>
          <w:lang w:val="en-GB" w:eastAsia="nl-NL"/>
        </w:rPr>
        <w:t xml:space="preserve">, to the extent </w:t>
      </w:r>
      <w:r w:rsidR="00E943C4">
        <w:rPr>
          <w:rFonts w:cs="Arial"/>
          <w:snapToGrid w:val="0"/>
          <w:lang w:val="en-GB" w:eastAsia="nl-NL"/>
        </w:rPr>
        <w:t>required under applicable laws</w:t>
      </w:r>
      <w:r w:rsidR="00CB3A09">
        <w:rPr>
          <w:rFonts w:cs="Arial"/>
          <w:snapToGrid w:val="0"/>
          <w:lang w:val="en-GB" w:eastAsia="nl-NL"/>
        </w:rPr>
        <w:t xml:space="preserve"> and regulations</w:t>
      </w:r>
      <w:r w:rsidR="003E4253">
        <w:rPr>
          <w:rFonts w:cs="Arial"/>
          <w:snapToGrid w:val="0"/>
          <w:lang w:val="en-GB" w:eastAsia="nl-NL"/>
        </w:rPr>
        <w:t>,</w:t>
      </w:r>
      <w:r w:rsidRPr="00153859">
        <w:rPr>
          <w:rFonts w:cs="Arial"/>
          <w:snapToGrid w:val="0"/>
          <w:lang w:val="en-GB" w:eastAsia="nl-NL"/>
        </w:rPr>
        <w:t xml:space="preserve"> the </w:t>
      </w:r>
      <w:r w:rsidR="00BF68E6">
        <w:rPr>
          <w:rFonts w:cs="Arial"/>
          <w:snapToGrid w:val="0"/>
          <w:lang w:val="en-GB" w:eastAsia="nl-NL"/>
        </w:rPr>
        <w:t>S</w:t>
      </w:r>
      <w:r w:rsidRPr="00153859">
        <w:rPr>
          <w:rFonts w:cs="Arial"/>
          <w:snapToGrid w:val="0"/>
          <w:lang w:val="en-GB" w:eastAsia="nl-NL"/>
        </w:rPr>
        <w:t>ubjects concerned have been informed in accordance with</w:t>
      </w:r>
      <w:r w:rsidR="00CB3A09">
        <w:rPr>
          <w:rFonts w:cs="Arial"/>
          <w:snapToGrid w:val="0"/>
          <w:lang w:val="en-GB" w:eastAsia="nl-NL"/>
        </w:rPr>
        <w:t xml:space="preserve"> -</w:t>
      </w:r>
      <w:r w:rsidR="00787604">
        <w:rPr>
          <w:rFonts w:cs="Arial"/>
          <w:snapToGrid w:val="0"/>
          <w:lang w:val="en-GB" w:eastAsia="nl-NL"/>
        </w:rPr>
        <w:t xml:space="preserve">or </w:t>
      </w:r>
      <w:r w:rsidRPr="00153859">
        <w:rPr>
          <w:rFonts w:cs="Arial"/>
          <w:snapToGrid w:val="0"/>
          <w:lang w:val="en-GB" w:eastAsia="nl-NL"/>
        </w:rPr>
        <w:t>comparable to</w:t>
      </w:r>
      <w:r w:rsidR="00731690">
        <w:rPr>
          <w:rFonts w:cs="Arial"/>
          <w:snapToGrid w:val="0"/>
          <w:lang w:val="en-GB" w:eastAsia="nl-NL"/>
        </w:rPr>
        <w:t>-</w:t>
      </w:r>
      <w:r w:rsidRPr="00153859">
        <w:rPr>
          <w:rFonts w:cs="Arial"/>
          <w:snapToGrid w:val="0"/>
          <w:lang w:val="en-GB" w:eastAsia="nl-NL"/>
        </w:rPr>
        <w:t xml:space="preserve"> Articles 13 and 14 GDPR, that their </w:t>
      </w:r>
      <w:r w:rsidR="00BF68E6">
        <w:rPr>
          <w:rFonts w:cs="Arial"/>
          <w:snapToGrid w:val="0"/>
          <w:lang w:val="en-GB" w:eastAsia="nl-NL"/>
        </w:rPr>
        <w:t>D</w:t>
      </w:r>
      <w:r w:rsidRPr="00153859">
        <w:rPr>
          <w:rFonts w:cs="Arial"/>
          <w:snapToGrid w:val="0"/>
          <w:lang w:val="en-GB" w:eastAsia="nl-NL"/>
        </w:rPr>
        <w:t>ata may be transferred to and processed within the Registry for research purposes.</w:t>
      </w:r>
      <w:r w:rsidR="00347FED">
        <w:rPr>
          <w:rFonts w:cs="Arial"/>
          <w:snapToGrid w:val="0"/>
          <w:lang w:val="en-GB" w:eastAsia="nl-NL"/>
        </w:rPr>
        <w:t xml:space="preserve"> </w:t>
      </w:r>
    </w:p>
    <w:p w14:paraId="41ADD3BD" w14:textId="77777777" w:rsidR="00153859" w:rsidRDefault="00153859" w:rsidP="00153859">
      <w:pPr>
        <w:pStyle w:val="Lijstalinea"/>
        <w:rPr>
          <w:rFonts w:cs="Arial"/>
          <w:snapToGrid w:val="0"/>
          <w:lang w:val="en-GB" w:eastAsia="nl-NL"/>
        </w:rPr>
      </w:pPr>
    </w:p>
    <w:p w14:paraId="12D27E6C" w14:textId="0308CC11" w:rsidR="00153859" w:rsidRDefault="00153859" w:rsidP="00153859">
      <w:pPr>
        <w:numPr>
          <w:ilvl w:val="0"/>
          <w:numId w:val="6"/>
        </w:numPr>
        <w:spacing w:after="0" w:line="240" w:lineRule="auto"/>
        <w:ind w:left="1134"/>
        <w:jc w:val="both"/>
        <w:rPr>
          <w:rFonts w:cs="Arial"/>
          <w:snapToGrid w:val="0"/>
          <w:lang w:val="en-GB" w:eastAsia="nl-NL"/>
        </w:rPr>
      </w:pPr>
      <w:r w:rsidRPr="00153859">
        <w:rPr>
          <w:rFonts w:cs="Arial"/>
          <w:snapToGrid w:val="0"/>
          <w:lang w:val="en-GB" w:eastAsia="nl-NL"/>
        </w:rPr>
        <w:t>Each Participant remains responsible for ensuring that</w:t>
      </w:r>
      <w:r w:rsidR="00347FED">
        <w:rPr>
          <w:rFonts w:cs="Arial"/>
          <w:snapToGrid w:val="0"/>
          <w:lang w:val="en-GB" w:eastAsia="nl-NL"/>
        </w:rPr>
        <w:t>, to the extent applicable,</w:t>
      </w:r>
      <w:r w:rsidRPr="00153859">
        <w:rPr>
          <w:rFonts w:cs="Arial"/>
          <w:snapToGrid w:val="0"/>
          <w:lang w:val="en-GB" w:eastAsia="nl-NL"/>
        </w:rPr>
        <w:t xml:space="preserve">  </w:t>
      </w:r>
      <w:r w:rsidR="00347FED">
        <w:rPr>
          <w:rFonts w:cs="Arial"/>
          <w:snapToGrid w:val="0"/>
          <w:lang w:val="en-GB" w:eastAsia="nl-NL"/>
        </w:rPr>
        <w:t>S</w:t>
      </w:r>
      <w:r w:rsidRPr="00153859">
        <w:rPr>
          <w:rFonts w:cs="Arial"/>
          <w:snapToGrid w:val="0"/>
          <w:lang w:val="en-GB" w:eastAsia="nl-NL"/>
        </w:rPr>
        <w:t xml:space="preserve">ubjects can exercise their rights under Articles 15-22 GDPR, -or comparable to- (access, rectification, erasure, restriction, objection, and portability) with regard to the </w:t>
      </w:r>
      <w:r w:rsidR="00347FED">
        <w:rPr>
          <w:rFonts w:cs="Arial"/>
          <w:snapToGrid w:val="0"/>
          <w:lang w:val="en-GB" w:eastAsia="nl-NL"/>
        </w:rPr>
        <w:t>D</w:t>
      </w:r>
      <w:r w:rsidRPr="00153859">
        <w:rPr>
          <w:rFonts w:cs="Arial"/>
          <w:snapToGrid w:val="0"/>
          <w:lang w:val="en-GB" w:eastAsia="nl-NL"/>
        </w:rPr>
        <w:t xml:space="preserve">ata originally collected </w:t>
      </w:r>
      <w:r w:rsidR="00347FED">
        <w:rPr>
          <w:rFonts w:cs="Arial"/>
          <w:snapToGrid w:val="0"/>
          <w:lang w:val="en-GB" w:eastAsia="nl-NL"/>
        </w:rPr>
        <w:t xml:space="preserve">and transferred to the Registry </w:t>
      </w:r>
      <w:r w:rsidRPr="00153859">
        <w:rPr>
          <w:rFonts w:cs="Arial"/>
          <w:snapToGrid w:val="0"/>
          <w:lang w:val="en-GB" w:eastAsia="nl-NL"/>
        </w:rPr>
        <w:t xml:space="preserve">by that Participant. The Participant shall handle and respond to such requests in accordance with its own procedures and, where relevant, cooperate with the Coordinator to ensure that these rights can be respected in relation to </w:t>
      </w:r>
      <w:r w:rsidR="00347FED">
        <w:rPr>
          <w:rFonts w:cs="Arial"/>
          <w:snapToGrid w:val="0"/>
          <w:lang w:val="en-GB" w:eastAsia="nl-NL"/>
        </w:rPr>
        <w:t>D</w:t>
      </w:r>
      <w:r w:rsidRPr="00153859">
        <w:rPr>
          <w:rFonts w:cs="Arial"/>
          <w:snapToGrid w:val="0"/>
          <w:lang w:val="en-GB" w:eastAsia="nl-NL"/>
        </w:rPr>
        <w:t>ata held in the Registry.</w:t>
      </w:r>
    </w:p>
    <w:p w14:paraId="14AD3D30" w14:textId="77777777" w:rsidR="00153859" w:rsidRPr="00153859" w:rsidRDefault="00153859" w:rsidP="00153859">
      <w:pPr>
        <w:spacing w:after="0" w:line="240" w:lineRule="auto"/>
        <w:jc w:val="both"/>
        <w:rPr>
          <w:rFonts w:cs="Arial"/>
          <w:snapToGrid w:val="0"/>
          <w:lang w:val="en-GB" w:eastAsia="nl-NL"/>
        </w:rPr>
      </w:pPr>
    </w:p>
    <w:p w14:paraId="3E3AB159" w14:textId="418886BA" w:rsidR="00153859" w:rsidRDefault="00BF5D22" w:rsidP="00153859">
      <w:pPr>
        <w:numPr>
          <w:ilvl w:val="0"/>
          <w:numId w:val="6"/>
        </w:numPr>
        <w:spacing w:after="0" w:line="240" w:lineRule="auto"/>
        <w:ind w:left="1134"/>
        <w:jc w:val="both"/>
        <w:rPr>
          <w:rFonts w:cs="Arial"/>
          <w:snapToGrid w:val="0"/>
          <w:lang w:val="en-GB" w:eastAsia="nl-NL"/>
        </w:rPr>
      </w:pPr>
      <w:r w:rsidRPr="00153859">
        <w:rPr>
          <w:rFonts w:cs="Arial"/>
          <w:snapToGrid w:val="0"/>
          <w:lang w:val="en-GB" w:eastAsia="nl-NL"/>
        </w:rPr>
        <w:t xml:space="preserve">Transfer of Data into the Registry </w:t>
      </w:r>
      <w:r w:rsidR="00A17B1C" w:rsidRPr="00153859">
        <w:rPr>
          <w:rFonts w:cs="Arial"/>
          <w:snapToGrid w:val="0"/>
          <w:lang w:val="en-GB" w:eastAsia="nl-NL"/>
        </w:rPr>
        <w:t>D</w:t>
      </w:r>
      <w:r w:rsidRPr="00153859">
        <w:rPr>
          <w:rFonts w:cs="Arial"/>
          <w:snapToGrid w:val="0"/>
          <w:lang w:val="en-GB" w:eastAsia="nl-NL"/>
        </w:rPr>
        <w:t xml:space="preserve">atabase and the use of such Data by the </w:t>
      </w:r>
      <w:r w:rsidR="0004405F" w:rsidRPr="00153859">
        <w:rPr>
          <w:rFonts w:cs="Arial"/>
          <w:snapToGrid w:val="0"/>
          <w:lang w:val="en-GB" w:eastAsia="nl-NL"/>
        </w:rPr>
        <w:t>Participant</w:t>
      </w:r>
      <w:r w:rsidRPr="00153859">
        <w:rPr>
          <w:rFonts w:cs="Arial"/>
          <w:snapToGrid w:val="0"/>
          <w:lang w:val="en-GB" w:eastAsia="nl-NL"/>
        </w:rPr>
        <w:t>s</w:t>
      </w:r>
      <w:r w:rsidR="00265AFE" w:rsidRPr="00153859">
        <w:rPr>
          <w:rFonts w:cs="Arial"/>
          <w:snapToGrid w:val="0"/>
          <w:lang w:val="en-GB" w:eastAsia="nl-NL"/>
        </w:rPr>
        <w:t xml:space="preserve"> </w:t>
      </w:r>
      <w:r w:rsidRPr="00153859">
        <w:rPr>
          <w:rFonts w:cs="Arial"/>
          <w:snapToGrid w:val="0"/>
          <w:lang w:val="en-GB" w:eastAsia="nl-NL"/>
        </w:rPr>
        <w:t xml:space="preserve">in accordance with this </w:t>
      </w:r>
      <w:r w:rsidR="00644E8C" w:rsidRPr="00153859">
        <w:rPr>
          <w:rFonts w:cs="Arial"/>
          <w:snapToGrid w:val="0"/>
          <w:lang w:val="en-GB" w:eastAsia="nl-NL"/>
        </w:rPr>
        <w:t>Registry Agreement</w:t>
      </w:r>
      <w:r w:rsidR="003B1DBC" w:rsidRPr="00153859">
        <w:rPr>
          <w:rFonts w:cs="Arial"/>
          <w:snapToGrid w:val="0"/>
          <w:lang w:val="en-GB" w:eastAsia="nl-NL"/>
        </w:rPr>
        <w:t xml:space="preserve"> </w:t>
      </w:r>
      <w:r w:rsidRPr="00153859">
        <w:rPr>
          <w:rFonts w:cs="Arial"/>
          <w:snapToGrid w:val="0"/>
          <w:lang w:val="en-GB" w:eastAsia="nl-NL"/>
        </w:rPr>
        <w:t xml:space="preserve">shall be free of charge. </w:t>
      </w:r>
    </w:p>
    <w:p w14:paraId="1EF91ED1" w14:textId="77777777" w:rsidR="00153859" w:rsidRPr="00153859" w:rsidRDefault="00153859" w:rsidP="00153859">
      <w:pPr>
        <w:spacing w:after="0" w:line="240" w:lineRule="auto"/>
        <w:jc w:val="both"/>
        <w:rPr>
          <w:rFonts w:cs="Arial"/>
          <w:snapToGrid w:val="0"/>
          <w:lang w:val="en-GB" w:eastAsia="nl-NL"/>
        </w:rPr>
      </w:pPr>
    </w:p>
    <w:p w14:paraId="5DB07065" w14:textId="6C2F6108" w:rsidR="00153859" w:rsidRDefault="00BF5D22" w:rsidP="00153859">
      <w:pPr>
        <w:numPr>
          <w:ilvl w:val="0"/>
          <w:numId w:val="6"/>
        </w:numPr>
        <w:spacing w:after="0" w:line="240" w:lineRule="auto"/>
        <w:ind w:left="1134"/>
        <w:jc w:val="both"/>
        <w:rPr>
          <w:rFonts w:cs="Arial"/>
          <w:snapToGrid w:val="0"/>
          <w:lang w:val="en-GB" w:eastAsia="nl-NL"/>
        </w:rPr>
      </w:pPr>
      <w:r w:rsidRPr="00153859">
        <w:rPr>
          <w:rFonts w:cs="Arial"/>
          <w:snapToGrid w:val="0"/>
          <w:lang w:val="en-GB" w:eastAsia="nl-NL"/>
        </w:rPr>
        <w:t>The Data in the Registry shall be used for research purposes</w:t>
      </w:r>
      <w:r w:rsidR="00B51D7F" w:rsidRPr="00153859">
        <w:rPr>
          <w:rFonts w:cs="Arial"/>
          <w:snapToGrid w:val="0"/>
          <w:lang w:val="en-GB" w:eastAsia="nl-NL"/>
        </w:rPr>
        <w:t xml:space="preserve"> only</w:t>
      </w:r>
      <w:r w:rsidRPr="00153859">
        <w:rPr>
          <w:rFonts w:cs="Arial"/>
          <w:snapToGrid w:val="0"/>
          <w:lang w:val="en-GB" w:eastAsia="nl-NL"/>
        </w:rPr>
        <w:t>.</w:t>
      </w:r>
    </w:p>
    <w:p w14:paraId="2A4474BF" w14:textId="77777777" w:rsidR="00153859" w:rsidRPr="00153859" w:rsidRDefault="00153859" w:rsidP="00153859">
      <w:pPr>
        <w:spacing w:after="0" w:line="240" w:lineRule="auto"/>
        <w:jc w:val="both"/>
        <w:rPr>
          <w:rFonts w:cs="Arial"/>
          <w:snapToGrid w:val="0"/>
          <w:lang w:val="en-GB" w:eastAsia="nl-NL"/>
        </w:rPr>
      </w:pPr>
    </w:p>
    <w:p w14:paraId="5AF63712" w14:textId="0D79DF65" w:rsidR="00153859" w:rsidRDefault="002D2945" w:rsidP="00153859">
      <w:pPr>
        <w:numPr>
          <w:ilvl w:val="0"/>
          <w:numId w:val="6"/>
        </w:numPr>
        <w:spacing w:after="0" w:line="240" w:lineRule="auto"/>
        <w:ind w:left="1134"/>
        <w:jc w:val="both"/>
        <w:rPr>
          <w:rFonts w:cs="Arial"/>
          <w:snapToGrid w:val="0"/>
          <w:lang w:val="en-GB" w:eastAsia="nl-NL"/>
        </w:rPr>
      </w:pPr>
      <w:r w:rsidRPr="002D2945">
        <w:rPr>
          <w:rFonts w:cs="Arial"/>
          <w:snapToGrid w:val="0"/>
          <w:lang w:eastAsia="nl-NL"/>
        </w:rPr>
        <w:t>Each Participant shall at all times have full, unrestricted access to their own Data and shall be entitled to export, download or otherwise retrieve such Data for its own legitimate purposes</w:t>
      </w:r>
      <w:r w:rsidR="00BF5D22" w:rsidRPr="00153859">
        <w:rPr>
          <w:rFonts w:cs="Arial"/>
          <w:snapToGrid w:val="0"/>
          <w:lang w:val="en-GB" w:eastAsia="nl-NL"/>
        </w:rPr>
        <w:t xml:space="preserve">. </w:t>
      </w:r>
    </w:p>
    <w:p w14:paraId="6837244D" w14:textId="77777777" w:rsidR="00153859" w:rsidRPr="00153859" w:rsidRDefault="00153859" w:rsidP="00153859">
      <w:pPr>
        <w:spacing w:after="0" w:line="240" w:lineRule="auto"/>
        <w:jc w:val="both"/>
        <w:rPr>
          <w:rFonts w:cs="Arial"/>
          <w:snapToGrid w:val="0"/>
          <w:lang w:val="en-GB" w:eastAsia="nl-NL"/>
        </w:rPr>
      </w:pPr>
    </w:p>
    <w:p w14:paraId="66C892FD" w14:textId="6D8C3C9F" w:rsidR="00153859" w:rsidRDefault="00730769" w:rsidP="00153859">
      <w:pPr>
        <w:numPr>
          <w:ilvl w:val="0"/>
          <w:numId w:val="6"/>
        </w:numPr>
        <w:spacing w:after="0" w:line="240" w:lineRule="auto"/>
        <w:ind w:left="1134"/>
        <w:jc w:val="both"/>
        <w:rPr>
          <w:rFonts w:cs="Arial"/>
          <w:snapToGrid w:val="0"/>
          <w:lang w:val="en-GB" w:eastAsia="nl-NL"/>
        </w:rPr>
      </w:pPr>
      <w:r w:rsidRPr="00153859">
        <w:rPr>
          <w:lang w:val="en-GB"/>
        </w:rPr>
        <w:t xml:space="preserve">It is the responsibility of each </w:t>
      </w:r>
      <w:r w:rsidR="0004405F" w:rsidRPr="00153859">
        <w:rPr>
          <w:lang w:val="en-GB"/>
        </w:rPr>
        <w:t>Participant</w:t>
      </w:r>
      <w:r w:rsidRPr="00153859">
        <w:rPr>
          <w:lang w:val="en-GB"/>
        </w:rPr>
        <w:t xml:space="preserve"> transferring Data into the Database, to ensure such transfer is in compliance with </w:t>
      </w:r>
      <w:r w:rsidR="00B25F87" w:rsidRPr="00153859">
        <w:rPr>
          <w:lang w:val="en-GB"/>
        </w:rPr>
        <w:t>its laws</w:t>
      </w:r>
      <w:r w:rsidRPr="00153859">
        <w:rPr>
          <w:lang w:val="en-GB"/>
        </w:rPr>
        <w:t xml:space="preserve">, including but not limited to privacy laws and that such Data can be used for the purposes of the </w:t>
      </w:r>
      <w:r w:rsidR="00644E8C" w:rsidRPr="00153859">
        <w:rPr>
          <w:lang w:val="en-GB"/>
        </w:rPr>
        <w:t>Registry</w:t>
      </w:r>
      <w:r w:rsidRPr="00153859">
        <w:rPr>
          <w:lang w:val="en-GB"/>
        </w:rPr>
        <w:t xml:space="preserve">. </w:t>
      </w:r>
    </w:p>
    <w:p w14:paraId="3D38A056" w14:textId="77777777" w:rsidR="00153859" w:rsidRPr="00153859" w:rsidRDefault="00153859" w:rsidP="00153859">
      <w:pPr>
        <w:spacing w:after="0" w:line="240" w:lineRule="auto"/>
        <w:jc w:val="both"/>
        <w:rPr>
          <w:rFonts w:cs="Arial"/>
          <w:snapToGrid w:val="0"/>
          <w:lang w:val="en-GB" w:eastAsia="nl-NL"/>
        </w:rPr>
      </w:pPr>
    </w:p>
    <w:p w14:paraId="043D8E1F" w14:textId="2D251988" w:rsidR="00BF68E6" w:rsidRPr="00BF68E6" w:rsidRDefault="00BF5D22" w:rsidP="00153859">
      <w:pPr>
        <w:numPr>
          <w:ilvl w:val="0"/>
          <w:numId w:val="6"/>
        </w:numPr>
        <w:spacing w:after="0" w:line="240" w:lineRule="auto"/>
        <w:ind w:left="1134"/>
        <w:jc w:val="both"/>
        <w:rPr>
          <w:rFonts w:cs="Arial"/>
          <w:snapToGrid w:val="0"/>
          <w:lang w:val="en-GB" w:eastAsia="nl-NL"/>
        </w:rPr>
      </w:pPr>
      <w:r w:rsidRPr="00153859">
        <w:rPr>
          <w:rFonts w:cs="Arial"/>
          <w:snapToGrid w:val="0"/>
          <w:lang w:val="en-GB" w:eastAsia="nl-NL"/>
        </w:rPr>
        <w:t xml:space="preserve">Data shall be made available </w:t>
      </w:r>
      <w:r w:rsidR="00597EAD" w:rsidRPr="00153859">
        <w:rPr>
          <w:rFonts w:cs="Arial"/>
          <w:snapToGrid w:val="0"/>
          <w:lang w:val="en-GB" w:eastAsia="nl-NL"/>
        </w:rPr>
        <w:t>by the Coordinator for</w:t>
      </w:r>
      <w:r w:rsidR="002D2945">
        <w:rPr>
          <w:rFonts w:cs="Arial"/>
          <w:snapToGrid w:val="0"/>
          <w:lang w:val="en-GB" w:eastAsia="nl-NL"/>
        </w:rPr>
        <w:t xml:space="preserve"> approved</w:t>
      </w:r>
      <w:r w:rsidR="00597EAD" w:rsidRPr="00153859">
        <w:rPr>
          <w:rFonts w:cs="Arial"/>
          <w:snapToGrid w:val="0"/>
          <w:lang w:val="en-GB" w:eastAsia="nl-NL"/>
        </w:rPr>
        <w:t xml:space="preserve"> Study Proposals </w:t>
      </w:r>
      <w:r w:rsidRPr="00153859">
        <w:rPr>
          <w:rFonts w:cs="Arial"/>
          <w:snapToGrid w:val="0"/>
          <w:lang w:val="en-GB" w:eastAsia="nl-NL"/>
        </w:rPr>
        <w:t xml:space="preserve">in accordance with </w:t>
      </w:r>
      <w:r w:rsidRPr="00153859">
        <w:rPr>
          <w:rFonts w:cs="Arial"/>
          <w:bCs/>
          <w:snapToGrid w:val="0"/>
          <w:lang w:val="en-GB" w:eastAsia="nl-NL"/>
        </w:rPr>
        <w:t>Section</w:t>
      </w:r>
      <w:r w:rsidR="00BF68E6">
        <w:rPr>
          <w:rFonts w:cs="Arial"/>
          <w:bCs/>
          <w:snapToGrid w:val="0"/>
          <w:lang w:val="en-GB" w:eastAsia="nl-NL"/>
        </w:rPr>
        <w:t xml:space="preserve"> 6. </w:t>
      </w:r>
    </w:p>
    <w:p w14:paraId="45E6F5CD" w14:textId="7A7B2CAB" w:rsidR="00911ACD" w:rsidRPr="00153859" w:rsidRDefault="00BF5D22" w:rsidP="00BF68E6">
      <w:pPr>
        <w:spacing w:after="0" w:line="240" w:lineRule="auto"/>
        <w:jc w:val="both"/>
        <w:rPr>
          <w:rFonts w:cs="Arial"/>
          <w:snapToGrid w:val="0"/>
          <w:lang w:val="en-GB" w:eastAsia="nl-NL"/>
        </w:rPr>
      </w:pPr>
      <w:r w:rsidRPr="00153859">
        <w:rPr>
          <w:rFonts w:cs="Arial"/>
          <w:snapToGrid w:val="0"/>
          <w:lang w:val="en-GB" w:eastAsia="nl-NL"/>
        </w:rPr>
        <w:t xml:space="preserve"> </w:t>
      </w:r>
    </w:p>
    <w:p w14:paraId="23501405" w14:textId="26315652" w:rsidR="00587811" w:rsidRPr="00E009D1" w:rsidRDefault="006F4A0C" w:rsidP="0013220A">
      <w:pPr>
        <w:pStyle w:val="Kop2"/>
        <w:rPr>
          <w:rFonts w:cs="Arial"/>
          <w:b w:val="0"/>
          <w:smallCaps/>
          <w:snapToGrid w:val="0"/>
          <w:kern w:val="32"/>
          <w:lang w:eastAsia="nl-NL"/>
        </w:rPr>
      </w:pPr>
      <w:bookmarkStart w:id="6" w:name="_Toc125625772"/>
      <w:r>
        <w:t>4</w:t>
      </w:r>
      <w:r w:rsidR="004B1ADF" w:rsidRPr="00140357">
        <w:t>.</w:t>
      </w:r>
      <w:r w:rsidR="004B1ADF" w:rsidRPr="00140357">
        <w:tab/>
      </w:r>
      <w:bookmarkEnd w:id="6"/>
      <w:r w:rsidR="00B25F87">
        <w:t>Steering Committee</w:t>
      </w:r>
    </w:p>
    <w:p w14:paraId="5E1D6F76" w14:textId="77777777" w:rsidR="00402A25" w:rsidRPr="00402A25" w:rsidRDefault="00402A25" w:rsidP="00402A25">
      <w:pPr>
        <w:spacing w:after="0" w:line="240" w:lineRule="auto"/>
        <w:ind w:left="1352"/>
        <w:rPr>
          <w:lang w:val="en-GB"/>
        </w:rPr>
      </w:pPr>
      <w:bookmarkStart w:id="7" w:name="_Toc267465611"/>
    </w:p>
    <w:p w14:paraId="1BD84735" w14:textId="6ADB6613" w:rsidR="00B25F87" w:rsidRPr="00234D62" w:rsidRDefault="006778B5" w:rsidP="00234D62">
      <w:pPr>
        <w:tabs>
          <w:tab w:val="num" w:pos="1352"/>
        </w:tabs>
        <w:ind w:left="720"/>
        <w:rPr>
          <w:lang w:val="en-GB"/>
        </w:rPr>
      </w:pPr>
      <w:r w:rsidRPr="00234D62">
        <w:rPr>
          <w:lang w:val="en-GB"/>
        </w:rPr>
        <w:t xml:space="preserve">The </w:t>
      </w:r>
      <w:r w:rsidR="00234D62" w:rsidRPr="00234D62">
        <w:rPr>
          <w:lang w:val="en-GB"/>
        </w:rPr>
        <w:t>Coordinator</w:t>
      </w:r>
      <w:r w:rsidRPr="00234D62">
        <w:rPr>
          <w:lang w:val="en-GB"/>
        </w:rPr>
        <w:t xml:space="preserve"> </w:t>
      </w:r>
      <w:r w:rsidR="00AF5BC2" w:rsidRPr="00234D62">
        <w:rPr>
          <w:lang w:val="en-GB"/>
        </w:rPr>
        <w:t xml:space="preserve">has established a Steering Committee </w:t>
      </w:r>
      <w:r w:rsidR="00B25F87" w:rsidRPr="00234D62">
        <w:rPr>
          <w:lang w:val="en-GB"/>
        </w:rPr>
        <w:t xml:space="preserve">which will evaluate </w:t>
      </w:r>
      <w:r w:rsidR="006C32AB" w:rsidRPr="00234D62">
        <w:rPr>
          <w:lang w:val="en-GB"/>
        </w:rPr>
        <w:t>Study</w:t>
      </w:r>
      <w:r w:rsidR="00B25F87" w:rsidRPr="00234D62">
        <w:rPr>
          <w:lang w:val="en-GB"/>
        </w:rPr>
        <w:t xml:space="preserve"> Proposals as outlined in</w:t>
      </w:r>
      <w:r w:rsidR="00AF5BC2" w:rsidRPr="00234D62">
        <w:rPr>
          <w:lang w:val="en-GB"/>
        </w:rPr>
        <w:t xml:space="preserve"> the Protocol.</w:t>
      </w:r>
      <w:r w:rsidRPr="00B25F87">
        <w:t xml:space="preserve"> </w:t>
      </w:r>
      <w:r w:rsidR="00B25F87" w:rsidRPr="00B25F87">
        <w:t>The composition of the Steering Committee is as outlined in the Protocol.</w:t>
      </w:r>
    </w:p>
    <w:p w14:paraId="23501420" w14:textId="60BDB169" w:rsidR="00CF1AA8" w:rsidRPr="00140357" w:rsidRDefault="00B25F87" w:rsidP="00140357">
      <w:pPr>
        <w:pStyle w:val="Kop2"/>
      </w:pPr>
      <w:bookmarkStart w:id="8" w:name="_Toc529888414"/>
      <w:bookmarkStart w:id="9" w:name="_Toc125625773"/>
      <w:r>
        <w:t>5</w:t>
      </w:r>
      <w:r w:rsidR="00587811" w:rsidRPr="00140357">
        <w:t>.</w:t>
      </w:r>
      <w:r w:rsidR="00587811" w:rsidRPr="00140357">
        <w:tab/>
        <w:t>Privacy</w:t>
      </w:r>
      <w:bookmarkEnd w:id="7"/>
      <w:bookmarkEnd w:id="8"/>
      <w:bookmarkEnd w:id="9"/>
      <w:r w:rsidR="00FA148D" w:rsidRPr="00140357">
        <w:t xml:space="preserve"> </w:t>
      </w:r>
    </w:p>
    <w:p w14:paraId="78956222" w14:textId="77777777" w:rsidR="00A4388C" w:rsidRDefault="00A4388C" w:rsidP="00A4388C">
      <w:pPr>
        <w:spacing w:after="0" w:line="240" w:lineRule="auto"/>
        <w:ind w:left="1080"/>
        <w:jc w:val="both"/>
        <w:rPr>
          <w:rFonts w:cs="Arial"/>
          <w:snapToGrid w:val="0"/>
          <w:lang w:val="en-GB" w:eastAsia="nl-NL"/>
        </w:rPr>
      </w:pPr>
    </w:p>
    <w:p w14:paraId="386F76AA" w14:textId="4CDECB9F" w:rsidR="006C32AB" w:rsidRDefault="008C4BA8" w:rsidP="00D80A11">
      <w:pPr>
        <w:numPr>
          <w:ilvl w:val="0"/>
          <w:numId w:val="7"/>
        </w:numPr>
        <w:spacing w:after="0" w:line="240" w:lineRule="auto"/>
        <w:ind w:left="1080"/>
        <w:jc w:val="both"/>
        <w:rPr>
          <w:rFonts w:cs="Arial"/>
          <w:snapToGrid w:val="0"/>
          <w:lang w:val="en-GB" w:eastAsia="nl-NL"/>
        </w:rPr>
      </w:pPr>
      <w:r>
        <w:rPr>
          <w:rFonts w:cs="Arial"/>
          <w:snapToGrid w:val="0"/>
          <w:lang w:val="en-GB" w:eastAsia="nl-NL"/>
        </w:rPr>
        <w:t xml:space="preserve">Each </w:t>
      </w:r>
      <w:r w:rsidR="0004405F">
        <w:rPr>
          <w:rFonts w:cs="Arial"/>
          <w:snapToGrid w:val="0"/>
          <w:lang w:val="en-GB" w:eastAsia="nl-NL"/>
        </w:rPr>
        <w:t>Participant</w:t>
      </w:r>
      <w:r w:rsidR="0095766E">
        <w:rPr>
          <w:rFonts w:cs="Arial"/>
          <w:snapToGrid w:val="0"/>
          <w:lang w:val="en-GB" w:eastAsia="nl-NL"/>
        </w:rPr>
        <w:t xml:space="preserve"> </w:t>
      </w:r>
      <w:r>
        <w:rPr>
          <w:rFonts w:cs="Arial"/>
          <w:snapToGrid w:val="0"/>
          <w:lang w:val="en-GB" w:eastAsia="nl-NL"/>
        </w:rPr>
        <w:t xml:space="preserve">is considered </w:t>
      </w:r>
      <w:r w:rsidR="006C32AB">
        <w:rPr>
          <w:rFonts w:cs="Arial"/>
          <w:snapToGrid w:val="0"/>
          <w:lang w:val="en-GB" w:eastAsia="nl-NL"/>
        </w:rPr>
        <w:t xml:space="preserve">to be </w:t>
      </w:r>
      <w:r>
        <w:rPr>
          <w:rFonts w:cs="Arial"/>
          <w:snapToGrid w:val="0"/>
          <w:lang w:val="en-GB" w:eastAsia="nl-NL"/>
        </w:rPr>
        <w:t xml:space="preserve">the Controller of its own Data </w:t>
      </w:r>
      <w:r w:rsidR="00D5000D">
        <w:rPr>
          <w:rFonts w:cs="Arial"/>
          <w:snapToGrid w:val="0"/>
          <w:lang w:val="en-GB" w:eastAsia="nl-NL"/>
        </w:rPr>
        <w:t xml:space="preserve">up to the moment of transfer of such Data </w:t>
      </w:r>
      <w:r w:rsidR="006C32AB">
        <w:rPr>
          <w:rFonts w:cs="Arial"/>
          <w:snapToGrid w:val="0"/>
          <w:lang w:val="en-GB" w:eastAsia="nl-NL"/>
        </w:rPr>
        <w:t>to Coordinator</w:t>
      </w:r>
      <w:r w:rsidR="00D5000D">
        <w:rPr>
          <w:rFonts w:cs="Arial"/>
          <w:snapToGrid w:val="0"/>
          <w:lang w:val="en-GB" w:eastAsia="nl-NL"/>
        </w:rPr>
        <w:t xml:space="preserve"> </w:t>
      </w:r>
      <w:r>
        <w:rPr>
          <w:rFonts w:cs="Arial"/>
          <w:snapToGrid w:val="0"/>
          <w:lang w:val="en-GB" w:eastAsia="nl-NL"/>
        </w:rPr>
        <w:t xml:space="preserve">and shall fulfil all obligations of Controller under applicable privacy law. </w:t>
      </w:r>
      <w:r w:rsidR="006C32AB">
        <w:rPr>
          <w:rFonts w:cs="Arial"/>
          <w:snapToGrid w:val="0"/>
          <w:lang w:val="en-GB" w:eastAsia="nl-NL"/>
        </w:rPr>
        <w:t xml:space="preserve">After the transfer, the Coordinator shall be the Controller of the Data </w:t>
      </w:r>
      <w:r w:rsidR="00117641" w:rsidRPr="00117641">
        <w:rPr>
          <w:rFonts w:cs="Arial"/>
          <w:snapToGrid w:val="0"/>
          <w:lang w:eastAsia="nl-NL"/>
        </w:rPr>
        <w:t>for the purpose of maintaining and managing the Registry and ensuring its scientific use</w:t>
      </w:r>
      <w:r w:rsidR="00117641" w:rsidRPr="00117641">
        <w:rPr>
          <w:rFonts w:cs="Arial"/>
          <w:snapToGrid w:val="0"/>
          <w:lang w:val="en-GB" w:eastAsia="nl-NL"/>
        </w:rPr>
        <w:t xml:space="preserve"> </w:t>
      </w:r>
      <w:r w:rsidR="006C32AB">
        <w:rPr>
          <w:rFonts w:cs="Arial"/>
          <w:snapToGrid w:val="0"/>
          <w:lang w:val="en-GB" w:eastAsia="nl-NL"/>
        </w:rPr>
        <w:t xml:space="preserve">and </w:t>
      </w:r>
      <w:r w:rsidR="006C32AB">
        <w:rPr>
          <w:rFonts w:cs="Arial"/>
          <w:snapToGrid w:val="0"/>
          <w:lang w:val="en-GB" w:eastAsia="nl-NL"/>
        </w:rPr>
        <w:lastRenderedPageBreak/>
        <w:t xml:space="preserve">the Coordinator shall process all such Data as a Controller in accordance with the GDPR and national laws. </w:t>
      </w:r>
    </w:p>
    <w:p w14:paraId="04853EB3" w14:textId="77777777" w:rsidR="006C32AB" w:rsidRPr="006C32AB" w:rsidRDefault="006C32AB" w:rsidP="006C32AB">
      <w:pPr>
        <w:spacing w:after="0" w:line="240" w:lineRule="auto"/>
        <w:ind w:left="1080"/>
        <w:jc w:val="both"/>
        <w:rPr>
          <w:rFonts w:cs="Arial"/>
          <w:snapToGrid w:val="0"/>
          <w:lang w:val="en-GB" w:eastAsia="nl-NL"/>
        </w:rPr>
      </w:pPr>
    </w:p>
    <w:p w14:paraId="67F491C6" w14:textId="5DA6B907" w:rsidR="006E7577" w:rsidRDefault="006C32AB" w:rsidP="00D80A11">
      <w:pPr>
        <w:numPr>
          <w:ilvl w:val="0"/>
          <w:numId w:val="7"/>
        </w:numPr>
        <w:spacing w:after="0" w:line="240" w:lineRule="auto"/>
        <w:ind w:left="1080"/>
        <w:jc w:val="both"/>
        <w:rPr>
          <w:rFonts w:cs="Arial"/>
          <w:snapToGrid w:val="0"/>
          <w:lang w:val="en-GB" w:eastAsia="nl-NL"/>
        </w:rPr>
      </w:pPr>
      <w:r>
        <w:rPr>
          <w:rFonts w:cs="Arial"/>
          <w:snapToGrid w:val="0"/>
          <w:lang w:eastAsia="nl-NL"/>
        </w:rPr>
        <w:t>T</w:t>
      </w:r>
      <w:r w:rsidRPr="00830E16">
        <w:rPr>
          <w:rFonts w:cs="Arial"/>
          <w:snapToGrid w:val="0"/>
          <w:lang w:eastAsia="nl-NL"/>
        </w:rPr>
        <w:t xml:space="preserve">he </w:t>
      </w:r>
      <w:r>
        <w:rPr>
          <w:rFonts w:cs="Arial"/>
          <w:snapToGrid w:val="0"/>
          <w:lang w:eastAsia="nl-NL"/>
        </w:rPr>
        <w:t>Coordinator</w:t>
      </w:r>
      <w:r w:rsidRPr="00830E16">
        <w:rPr>
          <w:rFonts w:cs="Arial"/>
          <w:snapToGrid w:val="0"/>
          <w:lang w:eastAsia="nl-NL"/>
        </w:rPr>
        <w:t xml:space="preserve"> shall </w:t>
      </w:r>
      <w:r>
        <w:rPr>
          <w:rFonts w:cs="Arial"/>
          <w:snapToGrid w:val="0"/>
          <w:lang w:eastAsia="nl-NL"/>
        </w:rPr>
        <w:t xml:space="preserve">not </w:t>
      </w:r>
      <w:r w:rsidRPr="00830E16">
        <w:rPr>
          <w:rFonts w:cs="Arial"/>
          <w:snapToGrid w:val="0"/>
          <w:lang w:eastAsia="nl-NL"/>
        </w:rPr>
        <w:t xml:space="preserve">carry out or attempt to carry out any procedures with the Data/Dataset- such as linking, comparison, or processing - with which the identity of the </w:t>
      </w:r>
      <w:r>
        <w:rPr>
          <w:rFonts w:cs="Arial"/>
          <w:snapToGrid w:val="0"/>
          <w:lang w:eastAsia="nl-NL"/>
        </w:rPr>
        <w:t>S</w:t>
      </w:r>
      <w:r w:rsidRPr="00830E16">
        <w:rPr>
          <w:rFonts w:cs="Arial"/>
          <w:snapToGrid w:val="0"/>
          <w:lang w:eastAsia="nl-NL"/>
        </w:rPr>
        <w:t>ubject could be derived.</w:t>
      </w:r>
    </w:p>
    <w:p w14:paraId="6DF5EB3D" w14:textId="77777777" w:rsidR="006E7577" w:rsidRDefault="006E7577" w:rsidP="006E7577">
      <w:pPr>
        <w:spacing w:after="0" w:line="240" w:lineRule="auto"/>
        <w:ind w:left="1080"/>
        <w:jc w:val="both"/>
        <w:rPr>
          <w:rFonts w:cs="Arial"/>
          <w:snapToGrid w:val="0"/>
          <w:lang w:val="en-GB" w:eastAsia="nl-NL"/>
        </w:rPr>
      </w:pPr>
    </w:p>
    <w:p w14:paraId="7BBE510E" w14:textId="63CDE910" w:rsidR="006E7577" w:rsidRPr="002D03D5" w:rsidRDefault="0004405F" w:rsidP="00E717DE">
      <w:pPr>
        <w:numPr>
          <w:ilvl w:val="0"/>
          <w:numId w:val="7"/>
        </w:numPr>
        <w:spacing w:after="0" w:line="240" w:lineRule="auto"/>
        <w:ind w:left="1080"/>
        <w:jc w:val="both"/>
        <w:rPr>
          <w:rFonts w:cs="Arial"/>
          <w:snapToGrid w:val="0"/>
          <w:lang w:val="en-GB" w:eastAsia="nl-NL"/>
        </w:rPr>
      </w:pPr>
      <w:r>
        <w:rPr>
          <w:rFonts w:cs="Arial"/>
          <w:snapToGrid w:val="0"/>
          <w:lang w:val="en-GB" w:eastAsia="nl-NL"/>
        </w:rPr>
        <w:t>Participant</w:t>
      </w:r>
      <w:r w:rsidR="00587811" w:rsidRPr="00615321">
        <w:rPr>
          <w:rFonts w:cs="Arial"/>
          <w:snapToGrid w:val="0"/>
          <w:lang w:val="en-GB" w:eastAsia="nl-NL"/>
        </w:rPr>
        <w:t>s</w:t>
      </w:r>
      <w:r w:rsidR="00BB7FE6">
        <w:rPr>
          <w:rFonts w:cs="Arial"/>
          <w:snapToGrid w:val="0"/>
          <w:lang w:val="en-GB" w:eastAsia="nl-NL"/>
        </w:rPr>
        <w:t xml:space="preserve"> </w:t>
      </w:r>
      <w:r w:rsidR="00587811" w:rsidRPr="00615321">
        <w:rPr>
          <w:rFonts w:cs="Arial"/>
          <w:snapToGrid w:val="0"/>
          <w:lang w:val="en-GB" w:eastAsia="nl-NL"/>
        </w:rPr>
        <w:t xml:space="preserve">shall ensure that the privacy of the </w:t>
      </w:r>
      <w:r w:rsidR="00D21F22">
        <w:rPr>
          <w:rFonts w:cs="Arial"/>
          <w:snapToGrid w:val="0"/>
          <w:lang w:val="en-GB" w:eastAsia="nl-NL"/>
        </w:rPr>
        <w:t>Subject</w:t>
      </w:r>
      <w:r w:rsidR="00587811" w:rsidRPr="00615321">
        <w:rPr>
          <w:rFonts w:cs="Arial"/>
          <w:snapToGrid w:val="0"/>
          <w:lang w:val="en-GB" w:eastAsia="nl-NL"/>
        </w:rPr>
        <w:t>s and the confidentiality of Data are protected in accordance with the statutory requirements applicable in their own country</w:t>
      </w:r>
      <w:r w:rsidR="00DE63E9">
        <w:rPr>
          <w:rFonts w:cs="Arial"/>
          <w:snapToGrid w:val="0"/>
          <w:lang w:val="en-GB" w:eastAsia="nl-NL"/>
        </w:rPr>
        <w:t xml:space="preserve"> </w:t>
      </w:r>
      <w:r w:rsidR="00587811" w:rsidRPr="00615321">
        <w:rPr>
          <w:rFonts w:cs="Arial"/>
          <w:snapToGrid w:val="0"/>
          <w:lang w:val="en-GB" w:eastAsia="nl-NL"/>
        </w:rPr>
        <w:t>and the policies of the institut</w:t>
      </w:r>
      <w:r w:rsidR="00620028">
        <w:rPr>
          <w:rFonts w:cs="Arial"/>
          <w:snapToGrid w:val="0"/>
          <w:lang w:val="en-GB" w:eastAsia="nl-NL"/>
        </w:rPr>
        <w:t>e</w:t>
      </w:r>
      <w:r w:rsidR="00587811" w:rsidRPr="00615321">
        <w:rPr>
          <w:rFonts w:cs="Arial"/>
          <w:snapToGrid w:val="0"/>
          <w:lang w:val="en-GB" w:eastAsia="nl-NL"/>
        </w:rPr>
        <w:t xml:space="preserve"> of which the </w:t>
      </w:r>
      <w:r w:rsidR="00D21F22">
        <w:rPr>
          <w:rFonts w:cs="Arial"/>
          <w:snapToGrid w:val="0"/>
          <w:lang w:val="en-GB" w:eastAsia="nl-NL"/>
        </w:rPr>
        <w:t>Subject</w:t>
      </w:r>
      <w:r w:rsidR="00587811" w:rsidRPr="00615321">
        <w:rPr>
          <w:rFonts w:cs="Arial"/>
          <w:snapToGrid w:val="0"/>
          <w:lang w:val="en-GB" w:eastAsia="nl-NL"/>
        </w:rPr>
        <w:t xml:space="preserve"> is a patient.</w:t>
      </w:r>
      <w:r w:rsidR="008C4BA8">
        <w:rPr>
          <w:rFonts w:cs="Arial"/>
          <w:snapToGrid w:val="0"/>
          <w:lang w:val="en-GB" w:eastAsia="nl-NL"/>
        </w:rPr>
        <w:t xml:space="preserve"> The </w:t>
      </w:r>
      <w:r w:rsidR="008C4BA8" w:rsidRPr="002D03D5">
        <w:rPr>
          <w:rFonts w:cs="Arial"/>
          <w:snapToGrid w:val="0"/>
          <w:lang w:val="en-GB" w:eastAsia="nl-NL"/>
        </w:rPr>
        <w:t xml:space="preserve">Coordinator shall not be responsible or liable for any failure of a </w:t>
      </w:r>
      <w:r w:rsidRPr="002D03D5">
        <w:rPr>
          <w:rFonts w:cs="Arial"/>
          <w:snapToGrid w:val="0"/>
          <w:lang w:val="en-GB" w:eastAsia="nl-NL"/>
        </w:rPr>
        <w:t>Participant</w:t>
      </w:r>
      <w:r w:rsidR="008C4BA8" w:rsidRPr="002D03D5">
        <w:rPr>
          <w:rFonts w:cs="Arial"/>
          <w:snapToGrid w:val="0"/>
          <w:lang w:val="en-GB" w:eastAsia="nl-NL"/>
        </w:rPr>
        <w:t xml:space="preserve"> to comply with national law and/or institutional policies with regard to the transferring of Data into the Registry.</w:t>
      </w:r>
    </w:p>
    <w:p w14:paraId="39E68F5D" w14:textId="77777777" w:rsidR="006E7577" w:rsidRPr="002D03D5" w:rsidRDefault="006E7577" w:rsidP="006E7577">
      <w:pPr>
        <w:spacing w:after="0" w:line="240" w:lineRule="auto"/>
        <w:ind w:left="1080"/>
        <w:jc w:val="both"/>
        <w:rPr>
          <w:rFonts w:cs="Arial"/>
          <w:snapToGrid w:val="0"/>
          <w:lang w:val="en-GB" w:eastAsia="nl-NL"/>
        </w:rPr>
      </w:pPr>
    </w:p>
    <w:p w14:paraId="77283D69" w14:textId="5D3AB283" w:rsidR="006E7577" w:rsidRPr="006E7577" w:rsidRDefault="006E7577" w:rsidP="00D80A11">
      <w:pPr>
        <w:numPr>
          <w:ilvl w:val="0"/>
          <w:numId w:val="7"/>
        </w:numPr>
        <w:spacing w:after="0" w:line="240" w:lineRule="auto"/>
        <w:ind w:left="1080"/>
        <w:jc w:val="both"/>
        <w:rPr>
          <w:rFonts w:cs="Arial"/>
          <w:snapToGrid w:val="0"/>
          <w:lang w:val="en-GB" w:eastAsia="nl-NL"/>
        </w:rPr>
      </w:pPr>
      <w:r w:rsidRPr="002D03D5">
        <w:rPr>
          <w:rFonts w:cs="Arial"/>
          <w:snapToGrid w:val="0"/>
          <w:lang w:val="en-GB" w:eastAsia="nl-NL"/>
        </w:rPr>
        <w:t xml:space="preserve">Each </w:t>
      </w:r>
      <w:r w:rsidR="0004405F" w:rsidRPr="002D03D5">
        <w:rPr>
          <w:rFonts w:cs="Arial"/>
          <w:snapToGrid w:val="0"/>
          <w:lang w:val="en-GB" w:eastAsia="nl-NL"/>
        </w:rPr>
        <w:t>Participant</w:t>
      </w:r>
      <w:r w:rsidRPr="002D03D5">
        <w:rPr>
          <w:rFonts w:cs="Arial"/>
          <w:snapToGrid w:val="0"/>
          <w:lang w:val="en-GB" w:eastAsia="nl-NL"/>
        </w:rPr>
        <w:t xml:space="preserve"> shall use best efforts to ensure the accuracy of any Data that it </w:t>
      </w:r>
      <w:r w:rsidR="000D42C2" w:rsidRPr="002D03D5">
        <w:rPr>
          <w:rFonts w:cs="Arial"/>
          <w:snapToGrid w:val="0"/>
          <w:lang w:val="en-GB" w:eastAsia="nl-NL"/>
        </w:rPr>
        <w:t xml:space="preserve">enters </w:t>
      </w:r>
      <w:r w:rsidRPr="002D03D5">
        <w:rPr>
          <w:rFonts w:cs="Arial"/>
          <w:snapToGrid w:val="0"/>
          <w:lang w:val="en-GB" w:eastAsia="nl-NL"/>
        </w:rPr>
        <w:t>into the</w:t>
      </w:r>
      <w:r w:rsidR="00C0122A" w:rsidRPr="002D03D5">
        <w:rPr>
          <w:rFonts w:cs="Arial"/>
          <w:snapToGrid w:val="0"/>
          <w:lang w:val="en-GB" w:eastAsia="nl-NL"/>
        </w:rPr>
        <w:t xml:space="preserve"> </w:t>
      </w:r>
      <w:r w:rsidR="000D42C2" w:rsidRPr="002D03D5">
        <w:rPr>
          <w:rFonts w:cs="Arial"/>
          <w:snapToGrid w:val="0"/>
          <w:lang w:val="en-GB" w:eastAsia="nl-NL"/>
        </w:rPr>
        <w:t>D</w:t>
      </w:r>
      <w:r w:rsidR="00C0122A" w:rsidRPr="002D03D5">
        <w:rPr>
          <w:rFonts w:cs="Arial"/>
          <w:snapToGrid w:val="0"/>
          <w:lang w:val="en-GB" w:eastAsia="nl-NL"/>
        </w:rPr>
        <w:t>atabase</w:t>
      </w:r>
      <w:r w:rsidR="00F5729E" w:rsidRPr="002D03D5">
        <w:rPr>
          <w:rFonts w:cs="Arial"/>
          <w:snapToGrid w:val="0"/>
          <w:lang w:val="en-GB" w:eastAsia="nl-NL"/>
        </w:rPr>
        <w:t xml:space="preserve"> </w:t>
      </w:r>
      <w:r w:rsidRPr="002D03D5">
        <w:rPr>
          <w:rFonts w:cs="Arial"/>
          <w:snapToGrid w:val="0"/>
          <w:lang w:val="en-GB" w:eastAsia="nl-NL"/>
        </w:rPr>
        <w:t xml:space="preserve">and promptly to </w:t>
      </w:r>
      <w:r w:rsidR="00F5729E" w:rsidRPr="002D03D5">
        <w:rPr>
          <w:rFonts w:cs="Arial"/>
          <w:snapToGrid w:val="0"/>
          <w:lang w:val="en-GB" w:eastAsia="nl-NL"/>
        </w:rPr>
        <w:t xml:space="preserve">notify the Coordinator of any </w:t>
      </w:r>
      <w:r w:rsidRPr="002D03D5">
        <w:rPr>
          <w:rFonts w:cs="Arial"/>
          <w:snapToGrid w:val="0"/>
          <w:lang w:val="en-GB" w:eastAsia="nl-NL"/>
        </w:rPr>
        <w:t>error</w:t>
      </w:r>
      <w:r w:rsidR="00F5729E" w:rsidRPr="002D03D5">
        <w:rPr>
          <w:rFonts w:cs="Arial"/>
          <w:snapToGrid w:val="0"/>
          <w:lang w:val="en-GB" w:eastAsia="nl-NL"/>
        </w:rPr>
        <w:t>s</w:t>
      </w:r>
      <w:r w:rsidRPr="002D03D5">
        <w:rPr>
          <w:rFonts w:cs="Arial"/>
          <w:snapToGrid w:val="0"/>
          <w:lang w:val="en-GB" w:eastAsia="nl-NL"/>
        </w:rPr>
        <w:t xml:space="preserve"> therein</w:t>
      </w:r>
      <w:r w:rsidR="00F5729E" w:rsidRPr="002D03D5">
        <w:rPr>
          <w:rFonts w:cs="Arial"/>
          <w:snapToGrid w:val="0"/>
          <w:lang w:val="en-GB" w:eastAsia="nl-NL"/>
        </w:rPr>
        <w:t xml:space="preserve"> and, if so instructed by the Coordinator, correct</w:t>
      </w:r>
      <w:r w:rsidR="00F5729E">
        <w:rPr>
          <w:rFonts w:cs="Arial"/>
          <w:snapToGrid w:val="0"/>
          <w:lang w:val="en-GB" w:eastAsia="nl-NL"/>
        </w:rPr>
        <w:t xml:space="preserve"> such errors</w:t>
      </w:r>
      <w:r w:rsidRPr="006E7577">
        <w:rPr>
          <w:rFonts w:cs="Arial"/>
          <w:snapToGrid w:val="0"/>
          <w:lang w:val="en-GB" w:eastAsia="nl-NL"/>
        </w:rPr>
        <w:t>.</w:t>
      </w:r>
    </w:p>
    <w:p w14:paraId="23501422" w14:textId="77777777" w:rsidR="00CF1AA8" w:rsidRDefault="00CF1AA8" w:rsidP="0078769A">
      <w:pPr>
        <w:spacing w:after="0" w:line="240" w:lineRule="auto"/>
        <w:ind w:left="720"/>
        <w:jc w:val="both"/>
        <w:rPr>
          <w:rFonts w:cs="Arial"/>
          <w:snapToGrid w:val="0"/>
          <w:lang w:val="en-GB" w:eastAsia="nl-NL"/>
        </w:rPr>
      </w:pPr>
    </w:p>
    <w:p w14:paraId="23501423" w14:textId="1E2655D0" w:rsidR="00CF1AA8" w:rsidRDefault="0004405F" w:rsidP="00D80A11">
      <w:pPr>
        <w:numPr>
          <w:ilvl w:val="0"/>
          <w:numId w:val="7"/>
        </w:numPr>
        <w:spacing w:after="0" w:line="240" w:lineRule="auto"/>
        <w:ind w:left="1080"/>
        <w:jc w:val="both"/>
        <w:rPr>
          <w:rFonts w:cs="Arial"/>
          <w:snapToGrid w:val="0"/>
          <w:lang w:val="en-GB" w:eastAsia="nl-NL"/>
        </w:rPr>
      </w:pPr>
      <w:r>
        <w:rPr>
          <w:rFonts w:cs="Arial"/>
          <w:snapToGrid w:val="0"/>
          <w:lang w:val="en-GB" w:eastAsia="nl-NL"/>
        </w:rPr>
        <w:t>Participant</w:t>
      </w:r>
      <w:r w:rsidR="00587811" w:rsidRPr="00615321">
        <w:rPr>
          <w:rFonts w:cs="Arial"/>
          <w:snapToGrid w:val="0"/>
          <w:lang w:val="en-GB" w:eastAsia="nl-NL"/>
        </w:rPr>
        <w:t xml:space="preserve">s shall transfer Data into the </w:t>
      </w:r>
      <w:r w:rsidR="00203B19">
        <w:rPr>
          <w:rFonts w:cs="Arial"/>
          <w:snapToGrid w:val="0"/>
          <w:lang w:val="en-GB" w:eastAsia="nl-NL"/>
        </w:rPr>
        <w:t xml:space="preserve">Registry </w:t>
      </w:r>
      <w:r w:rsidR="00203B19" w:rsidRPr="00203B19">
        <w:rPr>
          <w:rFonts w:cs="Arial"/>
          <w:snapToGrid w:val="0"/>
          <w:lang w:val="en-GB" w:eastAsia="nl-NL"/>
        </w:rPr>
        <w:t>in Pseudonymised form only, in accordance with the guidelines and instructions of the</w:t>
      </w:r>
      <w:r w:rsidR="00B25F87">
        <w:rPr>
          <w:rFonts w:cs="Arial"/>
          <w:snapToGrid w:val="0"/>
          <w:lang w:val="en-GB" w:eastAsia="nl-NL"/>
        </w:rPr>
        <w:t xml:space="preserve"> Coordinator</w:t>
      </w:r>
      <w:r w:rsidR="00203B19">
        <w:rPr>
          <w:rFonts w:cs="Arial"/>
          <w:snapToGrid w:val="0"/>
          <w:lang w:val="en-GB" w:eastAsia="nl-NL"/>
        </w:rPr>
        <w:t>.</w:t>
      </w:r>
      <w:r w:rsidR="008C4BA8">
        <w:rPr>
          <w:rFonts w:cs="Arial"/>
          <w:snapToGrid w:val="0"/>
          <w:lang w:val="en-GB" w:eastAsia="nl-NL"/>
        </w:rPr>
        <w:t xml:space="preserve"> T</w:t>
      </w:r>
      <w:r w:rsidR="008C4BA8" w:rsidRPr="0099642C">
        <w:rPr>
          <w:rFonts w:cs="Arial"/>
          <w:lang w:val="en-GB"/>
        </w:rPr>
        <w:t xml:space="preserve">he key to coded </w:t>
      </w:r>
      <w:r w:rsidR="008C4BA8">
        <w:rPr>
          <w:rFonts w:cs="Arial"/>
          <w:lang w:val="en-GB"/>
        </w:rPr>
        <w:t>Data</w:t>
      </w:r>
      <w:r w:rsidR="008C4BA8" w:rsidRPr="0099642C">
        <w:rPr>
          <w:rFonts w:cs="Arial"/>
          <w:lang w:val="en-GB"/>
        </w:rPr>
        <w:t xml:space="preserve"> is held at each </w:t>
      </w:r>
      <w:r>
        <w:rPr>
          <w:rFonts w:cs="Arial"/>
          <w:lang w:val="en-GB"/>
        </w:rPr>
        <w:t>Participant</w:t>
      </w:r>
      <w:r w:rsidR="008C4BA8">
        <w:rPr>
          <w:rFonts w:cs="Arial"/>
          <w:lang w:val="en-GB"/>
        </w:rPr>
        <w:t>’s own location</w:t>
      </w:r>
      <w:r w:rsidR="008C4BA8" w:rsidRPr="0099642C">
        <w:rPr>
          <w:rFonts w:cs="Arial"/>
          <w:lang w:val="en-GB"/>
        </w:rPr>
        <w:t xml:space="preserve"> for its own </w:t>
      </w:r>
      <w:r w:rsidR="00D21F22">
        <w:rPr>
          <w:rFonts w:cs="Arial"/>
          <w:lang w:val="en-GB"/>
        </w:rPr>
        <w:t>Subject</w:t>
      </w:r>
      <w:r w:rsidR="008C4BA8">
        <w:rPr>
          <w:rFonts w:cs="Arial"/>
          <w:lang w:val="en-GB"/>
        </w:rPr>
        <w:t>s</w:t>
      </w:r>
      <w:r w:rsidR="008C4BA8" w:rsidRPr="0099642C">
        <w:rPr>
          <w:rFonts w:cs="Arial"/>
          <w:lang w:val="en-GB"/>
        </w:rPr>
        <w:t xml:space="preserve"> and is th</w:t>
      </w:r>
      <w:r w:rsidR="008C4BA8">
        <w:rPr>
          <w:rFonts w:cs="Arial"/>
          <w:lang w:val="en-GB"/>
        </w:rPr>
        <w:t>e responsibility of the local i</w:t>
      </w:r>
      <w:r w:rsidR="008C4BA8" w:rsidRPr="0099642C">
        <w:rPr>
          <w:rFonts w:cs="Arial"/>
          <w:lang w:val="en-GB"/>
        </w:rPr>
        <w:t>nvestigator</w:t>
      </w:r>
      <w:r w:rsidR="000D42C2">
        <w:rPr>
          <w:rFonts w:cs="Arial"/>
          <w:lang w:val="en-GB"/>
        </w:rPr>
        <w:t xml:space="preserve"> who has collected the Data</w:t>
      </w:r>
      <w:r w:rsidR="008C4BA8" w:rsidRPr="0099642C">
        <w:rPr>
          <w:rFonts w:cs="Arial"/>
          <w:lang w:val="en-GB"/>
        </w:rPr>
        <w:t>.</w:t>
      </w:r>
    </w:p>
    <w:p w14:paraId="23501424" w14:textId="77777777" w:rsidR="00CF1AA8" w:rsidRDefault="00CF1AA8" w:rsidP="0078769A">
      <w:pPr>
        <w:spacing w:after="0" w:line="240" w:lineRule="auto"/>
        <w:ind w:left="720"/>
        <w:jc w:val="both"/>
        <w:rPr>
          <w:rFonts w:cs="Arial"/>
          <w:snapToGrid w:val="0"/>
          <w:lang w:val="en-GB" w:eastAsia="nl-NL"/>
        </w:rPr>
      </w:pPr>
    </w:p>
    <w:p w14:paraId="397724BB" w14:textId="77777777" w:rsidR="00B71CB3" w:rsidRDefault="00B71CB3" w:rsidP="00B71CB3">
      <w:pPr>
        <w:spacing w:after="0" w:line="240" w:lineRule="auto"/>
        <w:ind w:left="1080"/>
        <w:jc w:val="both"/>
        <w:rPr>
          <w:rFonts w:cs="Arial"/>
          <w:snapToGrid w:val="0"/>
          <w:lang w:val="en-GB" w:eastAsia="nl-NL"/>
        </w:rPr>
      </w:pPr>
    </w:p>
    <w:p w14:paraId="069B1779" w14:textId="0D5EEE3D" w:rsidR="00116866" w:rsidRPr="008802D4" w:rsidRDefault="00A4388C" w:rsidP="008802D4">
      <w:pPr>
        <w:pStyle w:val="Kop2"/>
      </w:pPr>
      <w:bookmarkStart w:id="10" w:name="_Toc535933494"/>
      <w:bookmarkStart w:id="11" w:name="_Toc125625774"/>
      <w:bookmarkStart w:id="12" w:name="_Toc267465614"/>
      <w:r>
        <w:t>6</w:t>
      </w:r>
      <w:r w:rsidR="00116866" w:rsidRPr="00140357">
        <w:t>.</w:t>
      </w:r>
      <w:r w:rsidR="00116866" w:rsidRPr="00140357">
        <w:tab/>
      </w:r>
      <w:bookmarkEnd w:id="10"/>
      <w:bookmarkEnd w:id="11"/>
      <w:r w:rsidR="006136BC">
        <w:t>Study Proposals</w:t>
      </w:r>
      <w:r w:rsidR="001C69A9">
        <w:t xml:space="preserve"> and Data transfer</w:t>
      </w:r>
      <w:r w:rsidR="008802D4">
        <w:br/>
      </w:r>
    </w:p>
    <w:p w14:paraId="151B3435" w14:textId="0D5D61B8" w:rsidR="008368AC" w:rsidRPr="008368AC" w:rsidRDefault="008802D4" w:rsidP="008368AC">
      <w:pPr>
        <w:numPr>
          <w:ilvl w:val="0"/>
          <w:numId w:val="1"/>
        </w:numPr>
        <w:tabs>
          <w:tab w:val="clear" w:pos="1080"/>
        </w:tabs>
        <w:spacing w:after="0" w:line="240" w:lineRule="auto"/>
        <w:jc w:val="both"/>
        <w:rPr>
          <w:rFonts w:cs="Arial"/>
          <w:snapToGrid w:val="0"/>
          <w:lang w:val="en-GB" w:eastAsia="nl-NL"/>
        </w:rPr>
      </w:pPr>
      <w:r>
        <w:rPr>
          <w:rFonts w:cs="Arial"/>
          <w:snapToGrid w:val="0"/>
          <w:lang w:val="en-GB" w:eastAsia="nl-NL"/>
        </w:rPr>
        <w:t>Participants may submit Study Proposals to the Coordinator for approval by the Steering Committee</w:t>
      </w:r>
      <w:r w:rsidR="00116866" w:rsidRPr="002F6A1D">
        <w:rPr>
          <w:rFonts w:cs="Arial"/>
          <w:snapToGrid w:val="0"/>
          <w:lang w:val="en-GB" w:eastAsia="nl-NL"/>
        </w:rPr>
        <w:t xml:space="preserve"> in accordance with </w:t>
      </w:r>
      <w:r w:rsidR="00A4388C">
        <w:rPr>
          <w:rFonts w:cs="Arial"/>
          <w:snapToGrid w:val="0"/>
          <w:lang w:val="en-GB" w:eastAsia="nl-NL"/>
        </w:rPr>
        <w:t>the Protocol</w:t>
      </w:r>
      <w:r w:rsidR="00116866" w:rsidRPr="002F6A1D">
        <w:rPr>
          <w:rFonts w:cs="Arial"/>
          <w:snapToGrid w:val="0"/>
          <w:lang w:val="en-GB" w:eastAsia="nl-NL"/>
        </w:rPr>
        <w:t xml:space="preserve">. </w:t>
      </w:r>
    </w:p>
    <w:p w14:paraId="06E02D70" w14:textId="67C438F3" w:rsidR="00116866" w:rsidRPr="002F6A1D" w:rsidRDefault="00116866" w:rsidP="00830E16">
      <w:pPr>
        <w:spacing w:after="0" w:line="240" w:lineRule="auto"/>
        <w:ind w:left="1080"/>
        <w:jc w:val="both"/>
        <w:rPr>
          <w:rFonts w:cs="Arial"/>
          <w:snapToGrid w:val="0"/>
          <w:lang w:val="en-GB" w:eastAsia="nl-NL"/>
        </w:rPr>
      </w:pPr>
    </w:p>
    <w:p w14:paraId="526CFB66" w14:textId="6D34CA1D" w:rsidR="00116866" w:rsidRPr="002D03D5" w:rsidRDefault="008802D4" w:rsidP="00116866">
      <w:pPr>
        <w:numPr>
          <w:ilvl w:val="0"/>
          <w:numId w:val="1"/>
        </w:numPr>
        <w:tabs>
          <w:tab w:val="clear" w:pos="1080"/>
        </w:tabs>
        <w:spacing w:after="0" w:line="240" w:lineRule="auto"/>
        <w:jc w:val="both"/>
        <w:rPr>
          <w:rFonts w:cs="Arial"/>
          <w:snapToGrid w:val="0"/>
          <w:lang w:val="en-GB" w:eastAsia="nl-NL"/>
        </w:rPr>
      </w:pPr>
      <w:r>
        <w:rPr>
          <w:rFonts w:cs="Arial"/>
          <w:snapToGrid w:val="0"/>
          <w:lang w:val="en-GB" w:eastAsia="nl-NL"/>
        </w:rPr>
        <w:t xml:space="preserve">The Study Proposals are </w:t>
      </w:r>
      <w:r w:rsidRPr="002D03D5">
        <w:rPr>
          <w:rFonts w:cs="Arial"/>
          <w:snapToGrid w:val="0"/>
          <w:lang w:val="en-GB" w:eastAsia="nl-NL"/>
        </w:rPr>
        <w:t>subject to the prior approval of</w:t>
      </w:r>
      <w:r w:rsidR="00116866" w:rsidRPr="002D03D5">
        <w:rPr>
          <w:rFonts w:cs="Arial"/>
          <w:snapToGrid w:val="0"/>
          <w:lang w:val="en-GB" w:eastAsia="nl-NL"/>
        </w:rPr>
        <w:t xml:space="preserve"> the </w:t>
      </w:r>
      <w:r w:rsidR="002F6A1D" w:rsidRPr="002D03D5">
        <w:rPr>
          <w:rFonts w:cs="Arial"/>
          <w:bCs/>
          <w:snapToGrid w:val="0"/>
          <w:lang w:eastAsia="nl-NL"/>
        </w:rPr>
        <w:t>Steering</w:t>
      </w:r>
      <w:r w:rsidR="000C65F0" w:rsidRPr="002D03D5">
        <w:rPr>
          <w:rFonts w:cs="Arial"/>
          <w:bCs/>
          <w:snapToGrid w:val="0"/>
          <w:lang w:eastAsia="nl-NL"/>
        </w:rPr>
        <w:t xml:space="preserve"> Committee</w:t>
      </w:r>
      <w:r w:rsidR="000C65F0" w:rsidRPr="002D03D5">
        <w:rPr>
          <w:rFonts w:cs="Arial"/>
          <w:b/>
          <w:bCs/>
          <w:snapToGrid w:val="0"/>
          <w:lang w:eastAsia="nl-NL"/>
        </w:rPr>
        <w:t xml:space="preserve"> </w:t>
      </w:r>
      <w:r w:rsidR="00116866" w:rsidRPr="002D03D5">
        <w:rPr>
          <w:rFonts w:cs="Arial"/>
          <w:snapToGrid w:val="0"/>
          <w:lang w:val="en-GB" w:eastAsia="nl-NL"/>
        </w:rPr>
        <w:t xml:space="preserve">and to the extent applicable </w:t>
      </w:r>
      <w:r w:rsidR="00763A9F" w:rsidRPr="002D03D5">
        <w:rPr>
          <w:rFonts w:cs="Arial"/>
          <w:snapToGrid w:val="0"/>
          <w:lang w:val="en-GB" w:eastAsia="nl-NL"/>
        </w:rPr>
        <w:t xml:space="preserve">any approvals, </w:t>
      </w:r>
      <w:r w:rsidR="00116866" w:rsidRPr="002D03D5">
        <w:rPr>
          <w:rFonts w:cs="Arial"/>
          <w:snapToGrid w:val="0"/>
          <w:lang w:val="en-GB" w:eastAsia="nl-NL"/>
        </w:rPr>
        <w:t xml:space="preserve">permits and licenses </w:t>
      </w:r>
      <w:r w:rsidR="00763A9F" w:rsidRPr="002D03D5">
        <w:rPr>
          <w:rFonts w:cs="Arial"/>
          <w:snapToGrid w:val="0"/>
          <w:lang w:val="en-GB" w:eastAsia="nl-NL"/>
        </w:rPr>
        <w:t xml:space="preserve">as </w:t>
      </w:r>
      <w:r w:rsidR="00116866" w:rsidRPr="002D03D5">
        <w:rPr>
          <w:rFonts w:cs="Arial"/>
          <w:snapToGrid w:val="0"/>
          <w:lang w:val="en-GB" w:eastAsia="nl-NL"/>
        </w:rPr>
        <w:t xml:space="preserve">required by the </w:t>
      </w:r>
      <w:r w:rsidRPr="002D03D5">
        <w:rPr>
          <w:rFonts w:cs="Arial"/>
          <w:snapToGrid w:val="0"/>
          <w:lang w:val="en-GB" w:eastAsia="nl-NL"/>
        </w:rPr>
        <w:t>Participant’s</w:t>
      </w:r>
      <w:r w:rsidR="00116866" w:rsidRPr="002D03D5">
        <w:rPr>
          <w:rFonts w:cs="Arial"/>
          <w:snapToGrid w:val="0"/>
          <w:lang w:val="en-GB" w:eastAsia="nl-NL"/>
        </w:rPr>
        <w:t xml:space="preserve"> national law.</w:t>
      </w:r>
    </w:p>
    <w:p w14:paraId="39F55DA8" w14:textId="77777777" w:rsidR="00116866" w:rsidRPr="002D03D5" w:rsidRDefault="00116866" w:rsidP="00116866">
      <w:pPr>
        <w:spacing w:after="0" w:line="240" w:lineRule="auto"/>
        <w:jc w:val="both"/>
        <w:rPr>
          <w:rFonts w:cs="Arial"/>
          <w:snapToGrid w:val="0"/>
          <w:lang w:val="en-GB" w:eastAsia="nl-NL"/>
        </w:rPr>
      </w:pPr>
    </w:p>
    <w:p w14:paraId="1516DB90" w14:textId="13C6F4AF" w:rsidR="00116866" w:rsidRPr="008F659F" w:rsidRDefault="00116866" w:rsidP="008F659F">
      <w:pPr>
        <w:numPr>
          <w:ilvl w:val="0"/>
          <w:numId w:val="1"/>
        </w:numPr>
        <w:spacing w:after="0" w:line="240" w:lineRule="auto"/>
        <w:jc w:val="both"/>
        <w:rPr>
          <w:rFonts w:cs="Arial"/>
          <w:snapToGrid w:val="0"/>
          <w:lang w:val="en-GB" w:eastAsia="nl-NL"/>
        </w:rPr>
      </w:pPr>
      <w:r w:rsidRPr="002D03D5">
        <w:rPr>
          <w:rFonts w:cs="Arial"/>
          <w:snapToGrid w:val="0"/>
          <w:lang w:val="en-GB" w:eastAsia="nl-NL"/>
        </w:rPr>
        <w:t xml:space="preserve">If the </w:t>
      </w:r>
      <w:r w:rsidR="002F6A1D" w:rsidRPr="002D03D5">
        <w:rPr>
          <w:rFonts w:cs="Arial"/>
          <w:bCs/>
          <w:snapToGrid w:val="0"/>
          <w:lang w:eastAsia="nl-NL"/>
        </w:rPr>
        <w:t>Steering</w:t>
      </w:r>
      <w:r w:rsidR="000C65F0" w:rsidRPr="002D03D5">
        <w:rPr>
          <w:rFonts w:cs="Arial"/>
          <w:bCs/>
          <w:snapToGrid w:val="0"/>
          <w:lang w:eastAsia="nl-NL"/>
        </w:rPr>
        <w:t xml:space="preserve"> Committee</w:t>
      </w:r>
      <w:r w:rsidR="000C65F0" w:rsidRPr="002D03D5">
        <w:rPr>
          <w:rFonts w:cs="Arial"/>
          <w:b/>
          <w:bCs/>
          <w:snapToGrid w:val="0"/>
          <w:lang w:eastAsia="nl-NL"/>
        </w:rPr>
        <w:t xml:space="preserve"> </w:t>
      </w:r>
      <w:r w:rsidRPr="002D03D5">
        <w:rPr>
          <w:rFonts w:cs="Arial"/>
          <w:snapToGrid w:val="0"/>
          <w:lang w:val="en-GB" w:eastAsia="nl-NL"/>
        </w:rPr>
        <w:t xml:space="preserve">approves a Study Proposal, </w:t>
      </w:r>
      <w:r w:rsidR="00254367">
        <w:rPr>
          <w:rFonts w:cs="Arial"/>
          <w:snapToGrid w:val="0"/>
          <w:lang w:val="en-GB" w:eastAsia="nl-NL"/>
        </w:rPr>
        <w:t>the Coordinator will circulate the approved Study Proposal to all Participants</w:t>
      </w:r>
      <w:r w:rsidR="00AD5229">
        <w:rPr>
          <w:rFonts w:cs="Arial"/>
          <w:snapToGrid w:val="0"/>
          <w:lang w:val="en-GB" w:eastAsia="nl-NL"/>
        </w:rPr>
        <w:t xml:space="preserve"> indicating which datasets are </w:t>
      </w:r>
      <w:r w:rsidR="008A6C76">
        <w:rPr>
          <w:rFonts w:cs="Arial"/>
          <w:snapToGrid w:val="0"/>
          <w:lang w:val="en-GB" w:eastAsia="nl-NL"/>
        </w:rPr>
        <w:t xml:space="preserve">requested for the Study Proposal. The Participants that have contributed such datasets to the Registry may </w:t>
      </w:r>
      <w:r w:rsidR="003D6F63">
        <w:rPr>
          <w:rFonts w:cs="Arial"/>
          <w:snapToGrid w:val="0"/>
          <w:lang w:val="en-GB" w:eastAsia="nl-NL"/>
        </w:rPr>
        <w:t>object to</w:t>
      </w:r>
      <w:r w:rsidR="00DF4228">
        <w:rPr>
          <w:rFonts w:cs="Arial"/>
          <w:snapToGrid w:val="0"/>
          <w:lang w:val="en-GB" w:eastAsia="nl-NL"/>
        </w:rPr>
        <w:t xml:space="preserve"> the</w:t>
      </w:r>
      <w:r w:rsidR="000D7269">
        <w:rPr>
          <w:rFonts w:cs="Arial"/>
          <w:snapToGrid w:val="0"/>
          <w:lang w:val="en-GB" w:eastAsia="nl-NL"/>
        </w:rPr>
        <w:t xml:space="preserve"> use of their dataset for the Study Proposal by </w:t>
      </w:r>
      <w:r w:rsidR="008402D8">
        <w:rPr>
          <w:rFonts w:cs="Arial"/>
          <w:snapToGrid w:val="0"/>
          <w:lang w:val="en-GB" w:eastAsia="nl-NL"/>
        </w:rPr>
        <w:t xml:space="preserve">written notification to the Coordinator within </w:t>
      </w:r>
      <w:r w:rsidR="002D2945">
        <w:rPr>
          <w:rFonts w:cs="Arial"/>
          <w:snapToGrid w:val="0"/>
          <w:lang w:val="en-GB" w:eastAsia="nl-NL"/>
        </w:rPr>
        <w:t>seven</w:t>
      </w:r>
      <w:r w:rsidR="008402D8">
        <w:rPr>
          <w:rFonts w:cs="Arial"/>
          <w:snapToGrid w:val="0"/>
          <w:lang w:val="en-GB" w:eastAsia="nl-NL"/>
        </w:rPr>
        <w:t xml:space="preserve"> </w:t>
      </w:r>
      <w:r w:rsidR="002D2945">
        <w:rPr>
          <w:rFonts w:cs="Arial"/>
          <w:snapToGrid w:val="0"/>
          <w:lang w:val="en-GB" w:eastAsia="nl-NL"/>
        </w:rPr>
        <w:t xml:space="preserve">(7) </w:t>
      </w:r>
      <w:r w:rsidR="008402D8">
        <w:rPr>
          <w:rFonts w:cs="Arial"/>
          <w:snapToGrid w:val="0"/>
          <w:lang w:val="en-GB" w:eastAsia="nl-NL"/>
        </w:rPr>
        <w:t>days</w:t>
      </w:r>
      <w:r w:rsidR="00625247">
        <w:rPr>
          <w:rFonts w:cs="Arial"/>
          <w:snapToGrid w:val="0"/>
          <w:lang w:val="en-GB" w:eastAsia="nl-NL"/>
        </w:rPr>
        <w:t xml:space="preserve"> </w:t>
      </w:r>
      <w:r w:rsidR="00B15600">
        <w:rPr>
          <w:rFonts w:cs="Arial"/>
          <w:snapToGrid w:val="0"/>
          <w:lang w:val="en-GB" w:eastAsia="nl-NL"/>
        </w:rPr>
        <w:t>after</w:t>
      </w:r>
      <w:r w:rsidR="009D2EC1">
        <w:rPr>
          <w:rFonts w:cs="Arial"/>
          <w:snapToGrid w:val="0"/>
          <w:lang w:val="en-GB" w:eastAsia="nl-NL"/>
        </w:rPr>
        <w:t xml:space="preserve"> the </w:t>
      </w:r>
      <w:r w:rsidR="00B15600">
        <w:rPr>
          <w:rFonts w:cs="Arial"/>
          <w:snapToGrid w:val="0"/>
          <w:lang w:val="en-GB" w:eastAsia="nl-NL"/>
        </w:rPr>
        <w:t xml:space="preserve">data of circulation of the </w:t>
      </w:r>
      <w:r w:rsidR="009D2EC1">
        <w:rPr>
          <w:rFonts w:cs="Arial"/>
          <w:snapToGrid w:val="0"/>
          <w:lang w:val="en-GB" w:eastAsia="nl-NL"/>
        </w:rPr>
        <w:t>Study Proposal</w:t>
      </w:r>
      <w:r w:rsidR="00B15600">
        <w:rPr>
          <w:rFonts w:cs="Arial"/>
          <w:snapToGrid w:val="0"/>
          <w:lang w:val="en-GB" w:eastAsia="nl-NL"/>
        </w:rPr>
        <w:t xml:space="preserve"> (“</w:t>
      </w:r>
      <w:r w:rsidR="00B15600" w:rsidRPr="002D2945">
        <w:rPr>
          <w:rFonts w:cs="Arial"/>
          <w:b/>
          <w:bCs/>
          <w:snapToGrid w:val="0"/>
          <w:lang w:val="en-GB" w:eastAsia="nl-NL"/>
        </w:rPr>
        <w:t>Objection Period</w:t>
      </w:r>
      <w:r w:rsidR="00B15600">
        <w:rPr>
          <w:rFonts w:cs="Arial"/>
          <w:snapToGrid w:val="0"/>
          <w:lang w:val="en-GB" w:eastAsia="nl-NL"/>
        </w:rPr>
        <w:t>”)</w:t>
      </w:r>
      <w:r w:rsidR="00625247">
        <w:rPr>
          <w:rFonts w:cs="Arial"/>
          <w:snapToGrid w:val="0"/>
          <w:lang w:val="en-GB" w:eastAsia="nl-NL"/>
        </w:rPr>
        <w:t xml:space="preserve">. </w:t>
      </w:r>
      <w:r w:rsidR="001315E5">
        <w:rPr>
          <w:rFonts w:cs="Arial"/>
          <w:snapToGrid w:val="0"/>
          <w:lang w:val="en-GB" w:eastAsia="nl-NL"/>
        </w:rPr>
        <w:t xml:space="preserve">In case of receipt of </w:t>
      </w:r>
      <w:r w:rsidR="00E355D3">
        <w:rPr>
          <w:rFonts w:cs="Arial"/>
          <w:snapToGrid w:val="0"/>
          <w:lang w:val="en-GB" w:eastAsia="nl-NL"/>
        </w:rPr>
        <w:t>an</w:t>
      </w:r>
      <w:r w:rsidR="001315E5">
        <w:rPr>
          <w:rFonts w:cs="Arial"/>
          <w:snapToGrid w:val="0"/>
          <w:lang w:val="en-GB" w:eastAsia="nl-NL"/>
        </w:rPr>
        <w:t xml:space="preserve"> objection within </w:t>
      </w:r>
      <w:r w:rsidR="00B15600">
        <w:rPr>
          <w:rFonts w:cs="Arial"/>
          <w:snapToGrid w:val="0"/>
          <w:lang w:val="en-GB" w:eastAsia="nl-NL"/>
        </w:rPr>
        <w:t>the Objection Period</w:t>
      </w:r>
      <w:r w:rsidR="004A4FFF">
        <w:rPr>
          <w:rFonts w:cs="Arial"/>
          <w:snapToGrid w:val="0"/>
          <w:lang w:val="en-GB" w:eastAsia="nl-NL"/>
        </w:rPr>
        <w:t xml:space="preserve">, the Coordinator will notify the </w:t>
      </w:r>
      <w:r w:rsidR="00DD3CF3">
        <w:rPr>
          <w:rFonts w:cs="Arial"/>
          <w:snapToGrid w:val="0"/>
          <w:lang w:val="en-GB" w:eastAsia="nl-NL"/>
        </w:rPr>
        <w:t xml:space="preserve">Participant(s) that submitted the Study Proposal </w:t>
      </w:r>
      <w:r w:rsidR="002328D2">
        <w:rPr>
          <w:rFonts w:cs="Arial"/>
          <w:snapToGrid w:val="0"/>
          <w:lang w:val="en-GB" w:eastAsia="nl-NL"/>
        </w:rPr>
        <w:t xml:space="preserve">of this objection </w:t>
      </w:r>
      <w:r w:rsidR="00617776">
        <w:rPr>
          <w:rFonts w:cs="Arial"/>
          <w:snapToGrid w:val="0"/>
          <w:lang w:val="en-GB" w:eastAsia="nl-NL"/>
        </w:rPr>
        <w:t>and the associated dataset will not be made available</w:t>
      </w:r>
      <w:r w:rsidR="009D2EC1">
        <w:rPr>
          <w:rFonts w:cs="Arial"/>
          <w:snapToGrid w:val="0"/>
          <w:lang w:val="en-GB" w:eastAsia="nl-NL"/>
        </w:rPr>
        <w:t xml:space="preserve"> for the Study Proposal</w:t>
      </w:r>
      <w:r w:rsidR="002328D2">
        <w:rPr>
          <w:rFonts w:cs="Arial"/>
          <w:snapToGrid w:val="0"/>
          <w:lang w:val="en-GB" w:eastAsia="nl-NL"/>
        </w:rPr>
        <w:t>.</w:t>
      </w:r>
      <w:r w:rsidR="00617776">
        <w:rPr>
          <w:rFonts w:cs="Arial"/>
          <w:snapToGrid w:val="0"/>
          <w:lang w:val="en-GB" w:eastAsia="nl-NL"/>
        </w:rPr>
        <w:t xml:space="preserve"> </w:t>
      </w:r>
      <w:r w:rsidR="00B15600">
        <w:rPr>
          <w:rFonts w:cs="Arial"/>
          <w:snapToGrid w:val="0"/>
          <w:lang w:val="en-GB" w:eastAsia="nl-NL"/>
        </w:rPr>
        <w:t>If no</w:t>
      </w:r>
      <w:r w:rsidR="00637C38">
        <w:rPr>
          <w:rFonts w:cs="Arial"/>
          <w:snapToGrid w:val="0"/>
          <w:lang w:val="en-GB" w:eastAsia="nl-NL"/>
        </w:rPr>
        <w:t xml:space="preserve"> objection has been received by Coordinator within the Objection Period, </w:t>
      </w:r>
      <w:r w:rsidR="00CA5EF6">
        <w:rPr>
          <w:rFonts w:cs="Arial"/>
          <w:snapToGrid w:val="0"/>
          <w:lang w:val="en-GB" w:eastAsia="nl-NL"/>
        </w:rPr>
        <w:t>permission to use the datasets as requested in the Study Proposal shall be deemed granted</w:t>
      </w:r>
      <w:r w:rsidR="00E35702" w:rsidRPr="008F659F">
        <w:rPr>
          <w:rFonts w:cs="Arial"/>
          <w:snapToGrid w:val="0"/>
          <w:lang w:val="en-GB" w:eastAsia="nl-NL"/>
        </w:rPr>
        <w:t>,</w:t>
      </w:r>
      <w:r w:rsidR="00E35702" w:rsidRPr="002D03D5">
        <w:t xml:space="preserve"> </w:t>
      </w:r>
      <w:r w:rsidR="00E35702" w:rsidRPr="008F659F">
        <w:rPr>
          <w:rFonts w:cs="Arial"/>
          <w:snapToGrid w:val="0"/>
          <w:lang w:val="en-GB" w:eastAsia="nl-NL"/>
        </w:rPr>
        <w:t xml:space="preserve">as attached hereto as </w:t>
      </w:r>
      <w:r w:rsidR="00E35702" w:rsidRPr="008F659F">
        <w:rPr>
          <w:rFonts w:cs="Arial"/>
          <w:b/>
          <w:snapToGrid w:val="0"/>
          <w:lang w:val="en-GB" w:eastAsia="nl-NL"/>
        </w:rPr>
        <w:t xml:space="preserve">Appendix </w:t>
      </w:r>
      <w:r w:rsidR="00A4388C" w:rsidRPr="008F659F">
        <w:rPr>
          <w:rFonts w:cs="Arial"/>
          <w:b/>
          <w:snapToGrid w:val="0"/>
          <w:lang w:val="en-GB" w:eastAsia="nl-NL"/>
        </w:rPr>
        <w:t>D</w:t>
      </w:r>
      <w:r w:rsidR="00E35702" w:rsidRPr="008F659F">
        <w:rPr>
          <w:rFonts w:cs="Arial"/>
          <w:snapToGrid w:val="0"/>
          <w:lang w:val="en-GB" w:eastAsia="nl-NL"/>
        </w:rPr>
        <w:t>,</w:t>
      </w:r>
      <w:r w:rsidRPr="008F659F">
        <w:rPr>
          <w:rFonts w:cs="Arial"/>
          <w:snapToGrid w:val="0"/>
          <w:lang w:val="en-GB" w:eastAsia="nl-NL"/>
        </w:rPr>
        <w:t xml:space="preserve"> </w:t>
      </w:r>
      <w:r w:rsidR="00597EAD" w:rsidRPr="008F659F">
        <w:rPr>
          <w:rFonts w:cs="Arial"/>
          <w:snapToGrid w:val="0"/>
          <w:lang w:val="en-GB" w:eastAsia="nl-NL"/>
        </w:rPr>
        <w:t>commemorating</w:t>
      </w:r>
      <w:r w:rsidRPr="008F659F">
        <w:rPr>
          <w:rFonts w:cs="Arial"/>
          <w:snapToGrid w:val="0"/>
          <w:lang w:val="en-GB" w:eastAsia="nl-NL"/>
        </w:rPr>
        <w:t xml:space="preserve"> the terms </w:t>
      </w:r>
      <w:r w:rsidR="00597EAD" w:rsidRPr="008F659F">
        <w:rPr>
          <w:rFonts w:cs="Arial"/>
          <w:snapToGrid w:val="0"/>
          <w:lang w:val="en-GB" w:eastAsia="nl-NL"/>
        </w:rPr>
        <w:t>for</w:t>
      </w:r>
      <w:r w:rsidRPr="008F659F">
        <w:rPr>
          <w:rFonts w:cs="Arial"/>
          <w:snapToGrid w:val="0"/>
          <w:lang w:val="en-GB" w:eastAsia="nl-NL"/>
        </w:rPr>
        <w:t xml:space="preserve"> receipt and use of the Data</w:t>
      </w:r>
      <w:r w:rsidR="00597EAD" w:rsidRPr="008F659F">
        <w:rPr>
          <w:rFonts w:cs="Arial"/>
          <w:snapToGrid w:val="0"/>
          <w:lang w:val="en-GB" w:eastAsia="nl-NL"/>
        </w:rPr>
        <w:t xml:space="preserve"> under the Registry Agreement</w:t>
      </w:r>
      <w:r w:rsidR="00BE2698" w:rsidRPr="008F659F">
        <w:rPr>
          <w:rFonts w:cs="Arial"/>
          <w:snapToGrid w:val="0"/>
          <w:lang w:val="en-GB" w:eastAsia="nl-NL"/>
        </w:rPr>
        <w:t xml:space="preserve">. </w:t>
      </w:r>
      <w:r w:rsidR="00BE2698" w:rsidRPr="008F659F">
        <w:rPr>
          <w:rFonts w:cs="Arial"/>
          <w:snapToGrid w:val="0"/>
          <w:lang w:val="en" w:eastAsia="nl-NL"/>
        </w:rPr>
        <w:t xml:space="preserve">In order to have an overview of all Studies performed, all </w:t>
      </w:r>
      <w:r w:rsidR="0037352E" w:rsidRPr="008F659F">
        <w:rPr>
          <w:rFonts w:cs="Arial"/>
          <w:snapToGrid w:val="0"/>
          <w:lang w:val="en" w:eastAsia="nl-NL"/>
        </w:rPr>
        <w:t>“Mails of Approval” and confirmations</w:t>
      </w:r>
      <w:r w:rsidR="00BE2698" w:rsidRPr="008F659F">
        <w:rPr>
          <w:rFonts w:cs="Arial"/>
          <w:snapToGrid w:val="0"/>
          <w:lang w:val="en" w:eastAsia="nl-NL"/>
        </w:rPr>
        <w:t xml:space="preserve"> will be stored </w:t>
      </w:r>
      <w:r w:rsidR="003474F7" w:rsidRPr="008F659F">
        <w:rPr>
          <w:rFonts w:cs="Arial"/>
          <w:snapToGrid w:val="0"/>
          <w:lang w:val="en" w:eastAsia="nl-NL"/>
        </w:rPr>
        <w:t xml:space="preserve">by </w:t>
      </w:r>
      <w:r w:rsidR="00BE2698" w:rsidRPr="008F659F">
        <w:rPr>
          <w:rFonts w:cs="Arial"/>
          <w:snapToGrid w:val="0"/>
          <w:lang w:val="en" w:eastAsia="nl-NL"/>
        </w:rPr>
        <w:t xml:space="preserve">the </w:t>
      </w:r>
      <w:r w:rsidR="003474F7" w:rsidRPr="008F659F">
        <w:rPr>
          <w:rFonts w:cs="Arial"/>
          <w:snapToGrid w:val="0"/>
          <w:lang w:val="en" w:eastAsia="nl-NL"/>
        </w:rPr>
        <w:t>C</w:t>
      </w:r>
      <w:r w:rsidR="00BE2698" w:rsidRPr="008F659F">
        <w:rPr>
          <w:rFonts w:cs="Arial"/>
          <w:snapToGrid w:val="0"/>
          <w:lang w:val="en" w:eastAsia="nl-NL"/>
        </w:rPr>
        <w:t>oordinator.</w:t>
      </w:r>
    </w:p>
    <w:p w14:paraId="5D536296" w14:textId="77777777" w:rsidR="00116866" w:rsidRPr="00116866" w:rsidRDefault="00116866" w:rsidP="00116866">
      <w:pPr>
        <w:spacing w:after="0" w:line="240" w:lineRule="auto"/>
        <w:jc w:val="both"/>
        <w:rPr>
          <w:rFonts w:cs="Arial"/>
          <w:snapToGrid w:val="0"/>
          <w:lang w:val="en-GB" w:eastAsia="nl-NL"/>
        </w:rPr>
      </w:pPr>
    </w:p>
    <w:p w14:paraId="62F9FA51" w14:textId="5DA2819E" w:rsidR="00116866" w:rsidRPr="00A37119" w:rsidRDefault="00116866" w:rsidP="001852E0">
      <w:pPr>
        <w:numPr>
          <w:ilvl w:val="0"/>
          <w:numId w:val="1"/>
        </w:numPr>
        <w:tabs>
          <w:tab w:val="clear" w:pos="1080"/>
        </w:tabs>
        <w:spacing w:after="0" w:line="240" w:lineRule="auto"/>
        <w:jc w:val="both"/>
        <w:rPr>
          <w:rFonts w:cs="Arial"/>
          <w:snapToGrid w:val="0"/>
          <w:lang w:val="en-GB" w:eastAsia="nl-NL"/>
        </w:rPr>
      </w:pPr>
      <w:r w:rsidRPr="00A37119">
        <w:rPr>
          <w:rFonts w:cs="Arial"/>
          <w:snapToGrid w:val="0"/>
          <w:lang w:val="en-GB" w:eastAsia="nl-NL"/>
        </w:rPr>
        <w:lastRenderedPageBreak/>
        <w:t xml:space="preserve">The </w:t>
      </w:r>
      <w:r w:rsidR="00A4388C">
        <w:rPr>
          <w:rFonts w:cs="Arial"/>
          <w:bCs/>
          <w:snapToGrid w:val="0"/>
          <w:lang w:eastAsia="nl-NL"/>
        </w:rPr>
        <w:t>Coordinator</w:t>
      </w:r>
      <w:r w:rsidR="0037352E">
        <w:rPr>
          <w:rFonts w:cs="Arial"/>
          <w:bCs/>
          <w:snapToGrid w:val="0"/>
          <w:lang w:eastAsia="nl-NL"/>
        </w:rPr>
        <w:t xml:space="preserve"> and/or Steering Committee</w:t>
      </w:r>
      <w:r w:rsidR="000C65F0" w:rsidRPr="00A37119">
        <w:rPr>
          <w:rFonts w:cs="Arial"/>
          <w:b/>
          <w:bCs/>
          <w:snapToGrid w:val="0"/>
          <w:lang w:eastAsia="nl-NL"/>
        </w:rPr>
        <w:t xml:space="preserve"> </w:t>
      </w:r>
      <w:r w:rsidRPr="00A37119">
        <w:rPr>
          <w:rFonts w:cs="Arial"/>
          <w:snapToGrid w:val="0"/>
          <w:lang w:val="en-GB" w:eastAsia="nl-NL"/>
        </w:rPr>
        <w:t xml:space="preserve">in </w:t>
      </w:r>
      <w:r w:rsidR="0037352E">
        <w:rPr>
          <w:rFonts w:cs="Arial"/>
          <w:snapToGrid w:val="0"/>
          <w:lang w:val="en-GB" w:eastAsia="nl-NL"/>
        </w:rPr>
        <w:t>their</w:t>
      </w:r>
      <w:r w:rsidRPr="00A37119">
        <w:rPr>
          <w:rFonts w:cs="Arial"/>
          <w:snapToGrid w:val="0"/>
          <w:lang w:val="en-GB" w:eastAsia="nl-NL"/>
        </w:rPr>
        <w:t xml:space="preserve"> reasonable determination, may </w:t>
      </w:r>
      <w:r w:rsidR="003D4E4F" w:rsidRPr="00A37119">
        <w:rPr>
          <w:rFonts w:cs="Arial"/>
          <w:snapToGrid w:val="0"/>
          <w:lang w:val="en-GB" w:eastAsia="nl-NL"/>
        </w:rPr>
        <w:t xml:space="preserve">impose </w:t>
      </w:r>
      <w:r w:rsidRPr="00A37119">
        <w:rPr>
          <w:rFonts w:cs="Arial"/>
          <w:snapToGrid w:val="0"/>
          <w:lang w:val="en-GB" w:eastAsia="nl-NL"/>
        </w:rPr>
        <w:t xml:space="preserve">additional conditions </w:t>
      </w:r>
      <w:r w:rsidR="003D4E4F" w:rsidRPr="00A37119">
        <w:rPr>
          <w:rFonts w:cs="Arial"/>
          <w:snapToGrid w:val="0"/>
          <w:lang w:val="en-GB" w:eastAsia="nl-NL"/>
        </w:rPr>
        <w:t xml:space="preserve">on the performance of </w:t>
      </w:r>
      <w:r w:rsidRPr="00A37119">
        <w:rPr>
          <w:rFonts w:cs="Arial"/>
          <w:snapToGrid w:val="0"/>
          <w:lang w:val="en-GB" w:eastAsia="nl-NL"/>
        </w:rPr>
        <w:t xml:space="preserve">a specific Study. Such additional conditions will be communicated to the </w:t>
      </w:r>
      <w:r w:rsidR="0037352E">
        <w:rPr>
          <w:rFonts w:cs="Arial"/>
          <w:snapToGrid w:val="0"/>
          <w:lang w:val="en-GB" w:eastAsia="nl-NL"/>
        </w:rPr>
        <w:t>Participant</w:t>
      </w:r>
      <w:r w:rsidR="00A37119" w:rsidRPr="00A37119">
        <w:rPr>
          <w:rFonts w:cs="Arial"/>
          <w:snapToGrid w:val="0"/>
          <w:lang w:val="en-GB" w:eastAsia="nl-NL"/>
        </w:rPr>
        <w:t xml:space="preserve"> </w:t>
      </w:r>
      <w:r w:rsidRPr="00A37119">
        <w:rPr>
          <w:rFonts w:cs="Arial"/>
          <w:snapToGrid w:val="0"/>
          <w:lang w:val="en-GB" w:eastAsia="nl-NL"/>
        </w:rPr>
        <w:t xml:space="preserve">during the reviewing process </w:t>
      </w:r>
      <w:r w:rsidR="0037352E">
        <w:rPr>
          <w:rFonts w:cs="Arial"/>
          <w:snapToGrid w:val="0"/>
          <w:lang w:val="en-GB" w:eastAsia="nl-NL"/>
        </w:rPr>
        <w:t xml:space="preserve">by the Steering Committee </w:t>
      </w:r>
      <w:r w:rsidRPr="00A37119">
        <w:rPr>
          <w:rFonts w:cs="Arial"/>
          <w:snapToGrid w:val="0"/>
          <w:lang w:val="en-GB" w:eastAsia="nl-NL"/>
        </w:rPr>
        <w:t xml:space="preserve">and will be added to the </w:t>
      </w:r>
      <w:r w:rsidR="008368AC" w:rsidRPr="00A37119">
        <w:rPr>
          <w:rFonts w:cs="Arial"/>
          <w:snapToGrid w:val="0"/>
          <w:lang w:val="en-GB" w:eastAsia="nl-NL"/>
        </w:rPr>
        <w:t>Mail</w:t>
      </w:r>
      <w:r w:rsidRPr="00A37119">
        <w:rPr>
          <w:rFonts w:cs="Arial"/>
          <w:snapToGrid w:val="0"/>
          <w:lang w:val="en-GB" w:eastAsia="nl-NL"/>
        </w:rPr>
        <w:t xml:space="preserve"> of Approval if the Study Proposal is approved. </w:t>
      </w:r>
    </w:p>
    <w:p w14:paraId="2B04EFDC" w14:textId="77777777" w:rsidR="00116866" w:rsidRPr="00116866" w:rsidRDefault="00116866" w:rsidP="00116866">
      <w:pPr>
        <w:spacing w:after="0" w:line="240" w:lineRule="auto"/>
        <w:jc w:val="both"/>
        <w:rPr>
          <w:rFonts w:cs="Arial"/>
          <w:snapToGrid w:val="0"/>
          <w:lang w:val="en-GB" w:eastAsia="nl-NL"/>
        </w:rPr>
      </w:pPr>
    </w:p>
    <w:p w14:paraId="77729D1D" w14:textId="1E7DE720" w:rsidR="00116866" w:rsidRPr="00116866" w:rsidRDefault="008802D4" w:rsidP="00116866">
      <w:pPr>
        <w:numPr>
          <w:ilvl w:val="0"/>
          <w:numId w:val="1"/>
        </w:numPr>
        <w:tabs>
          <w:tab w:val="clear" w:pos="1080"/>
        </w:tabs>
        <w:spacing w:after="0" w:line="240" w:lineRule="auto"/>
        <w:jc w:val="both"/>
        <w:rPr>
          <w:rFonts w:cs="Arial"/>
          <w:snapToGrid w:val="0"/>
          <w:lang w:val="en-GB" w:eastAsia="nl-NL"/>
        </w:rPr>
      </w:pPr>
      <w:r>
        <w:rPr>
          <w:rFonts w:cs="Arial"/>
          <w:snapToGrid w:val="0"/>
          <w:lang w:val="en-GB" w:eastAsia="nl-NL"/>
        </w:rPr>
        <w:t xml:space="preserve">The use of the Dataset </w:t>
      </w:r>
      <w:r w:rsidR="006F2F29">
        <w:rPr>
          <w:rFonts w:cs="Arial"/>
          <w:snapToGrid w:val="0"/>
          <w:lang w:val="en-GB" w:eastAsia="nl-NL"/>
        </w:rPr>
        <w:t xml:space="preserve">by the Participant </w:t>
      </w:r>
      <w:r w:rsidR="00116866" w:rsidRPr="00116866">
        <w:rPr>
          <w:rFonts w:cs="Arial"/>
          <w:snapToGrid w:val="0"/>
          <w:lang w:val="en-GB" w:eastAsia="nl-NL"/>
        </w:rPr>
        <w:t>shall at least be conditional to the following:</w:t>
      </w:r>
    </w:p>
    <w:p w14:paraId="03026BB5" w14:textId="4B9D3656" w:rsidR="00116866" w:rsidRPr="00116866" w:rsidRDefault="00116866" w:rsidP="00D80A11">
      <w:pPr>
        <w:numPr>
          <w:ilvl w:val="0"/>
          <w:numId w:val="16"/>
        </w:numPr>
        <w:spacing w:after="0" w:line="240" w:lineRule="auto"/>
        <w:jc w:val="both"/>
        <w:rPr>
          <w:rFonts w:cs="Arial"/>
          <w:snapToGrid w:val="0"/>
          <w:lang w:val="en-GB" w:eastAsia="nl-NL"/>
        </w:rPr>
      </w:pPr>
      <w:r w:rsidRPr="00116866">
        <w:rPr>
          <w:rFonts w:cs="Arial"/>
          <w:snapToGrid w:val="0"/>
          <w:lang w:val="en-GB" w:eastAsia="nl-NL"/>
        </w:rPr>
        <w:t xml:space="preserve">The </w:t>
      </w:r>
      <w:r w:rsidR="0037352E">
        <w:rPr>
          <w:rFonts w:cs="Arial"/>
          <w:snapToGrid w:val="0"/>
          <w:lang w:val="en-GB" w:eastAsia="nl-NL"/>
        </w:rPr>
        <w:t>Participant</w:t>
      </w:r>
      <w:r w:rsidRPr="00116866">
        <w:rPr>
          <w:rFonts w:cs="Arial"/>
          <w:snapToGrid w:val="0"/>
          <w:lang w:val="en-GB" w:eastAsia="nl-NL"/>
        </w:rPr>
        <w:t xml:space="preserve"> shall be responsible for obtaining the permits and approvals necessary in its own country and </w:t>
      </w:r>
      <w:r w:rsidR="008368AC">
        <w:rPr>
          <w:rFonts w:cs="Arial"/>
          <w:snapToGrid w:val="0"/>
          <w:lang w:val="en-GB" w:eastAsia="nl-NL"/>
        </w:rPr>
        <w:t xml:space="preserve">required by </w:t>
      </w:r>
      <w:r w:rsidR="0058048F">
        <w:rPr>
          <w:rFonts w:cs="Arial"/>
          <w:snapToGrid w:val="0"/>
          <w:lang w:val="en-GB" w:eastAsia="nl-NL"/>
        </w:rPr>
        <w:t>its internal</w:t>
      </w:r>
      <w:r w:rsidR="0058048F" w:rsidRPr="00116866">
        <w:rPr>
          <w:rFonts w:cs="Arial"/>
          <w:snapToGrid w:val="0"/>
          <w:lang w:val="en-GB" w:eastAsia="nl-NL"/>
        </w:rPr>
        <w:t xml:space="preserve"> </w:t>
      </w:r>
      <w:r w:rsidRPr="00116866">
        <w:rPr>
          <w:rFonts w:cs="Arial"/>
          <w:snapToGrid w:val="0"/>
          <w:lang w:val="en-GB" w:eastAsia="nl-NL"/>
        </w:rPr>
        <w:t>policies</w:t>
      </w:r>
      <w:r w:rsidR="0058048F">
        <w:rPr>
          <w:rFonts w:cs="Arial"/>
          <w:snapToGrid w:val="0"/>
          <w:lang w:val="en-GB" w:eastAsia="nl-NL"/>
        </w:rPr>
        <w:t>.</w:t>
      </w:r>
    </w:p>
    <w:p w14:paraId="0EEAB023" w14:textId="548635D4" w:rsidR="00116866" w:rsidRPr="00116866" w:rsidRDefault="00116866" w:rsidP="005F04A2">
      <w:pPr>
        <w:numPr>
          <w:ilvl w:val="0"/>
          <w:numId w:val="16"/>
        </w:numPr>
        <w:spacing w:after="0" w:line="240" w:lineRule="auto"/>
        <w:jc w:val="both"/>
        <w:rPr>
          <w:rFonts w:cs="Arial"/>
          <w:snapToGrid w:val="0"/>
          <w:lang w:val="en-GB" w:eastAsia="nl-NL"/>
        </w:rPr>
      </w:pPr>
      <w:r w:rsidRPr="00116866">
        <w:rPr>
          <w:rFonts w:cs="Arial"/>
          <w:snapToGrid w:val="0"/>
          <w:lang w:val="en-GB" w:eastAsia="nl-NL"/>
        </w:rPr>
        <w:t>The</w:t>
      </w:r>
      <w:r w:rsidR="008802D4">
        <w:rPr>
          <w:rFonts w:cs="Arial"/>
          <w:snapToGrid w:val="0"/>
          <w:lang w:val="en-GB" w:eastAsia="nl-NL"/>
        </w:rPr>
        <w:t xml:space="preserve"> </w:t>
      </w:r>
      <w:r w:rsidR="006F2F29">
        <w:rPr>
          <w:rFonts w:cs="Arial"/>
          <w:snapToGrid w:val="0"/>
          <w:lang w:val="en-GB" w:eastAsia="nl-NL"/>
        </w:rPr>
        <w:t>Participant</w:t>
      </w:r>
      <w:r w:rsidR="006F2F29" w:rsidRPr="00116866">
        <w:rPr>
          <w:rFonts w:cs="Arial"/>
          <w:snapToGrid w:val="0"/>
          <w:lang w:val="en-GB" w:eastAsia="nl-NL"/>
        </w:rPr>
        <w:t xml:space="preserve"> </w:t>
      </w:r>
      <w:r w:rsidRPr="00116866">
        <w:rPr>
          <w:rFonts w:cs="Arial"/>
          <w:snapToGrid w:val="0"/>
          <w:lang w:val="en-GB" w:eastAsia="nl-NL"/>
        </w:rPr>
        <w:t xml:space="preserve">shall use the Data for the approved Study </w:t>
      </w:r>
      <w:r w:rsidR="006F2F29">
        <w:rPr>
          <w:rFonts w:cs="Arial"/>
          <w:snapToGrid w:val="0"/>
          <w:lang w:val="en-GB" w:eastAsia="nl-NL"/>
        </w:rPr>
        <w:t xml:space="preserve">Proposal </w:t>
      </w:r>
      <w:r w:rsidRPr="00116866">
        <w:rPr>
          <w:rFonts w:cs="Arial"/>
          <w:snapToGrid w:val="0"/>
          <w:lang w:val="en-GB" w:eastAsia="nl-NL"/>
        </w:rPr>
        <w:t>only. In case of deviations or changes in the Study</w:t>
      </w:r>
      <w:r w:rsidR="006F2F29">
        <w:rPr>
          <w:rFonts w:cs="Arial"/>
          <w:snapToGrid w:val="0"/>
          <w:lang w:val="en-GB" w:eastAsia="nl-NL"/>
        </w:rPr>
        <w:t xml:space="preserve"> Proposal</w:t>
      </w:r>
      <w:r w:rsidRPr="00116866">
        <w:rPr>
          <w:rFonts w:cs="Arial"/>
          <w:snapToGrid w:val="0"/>
          <w:lang w:val="en-GB" w:eastAsia="nl-NL"/>
        </w:rPr>
        <w:t xml:space="preserve"> the </w:t>
      </w:r>
      <w:r w:rsidR="00A4388C">
        <w:rPr>
          <w:rFonts w:cs="Arial"/>
          <w:snapToGrid w:val="0"/>
          <w:lang w:val="en-GB" w:eastAsia="nl-NL"/>
        </w:rPr>
        <w:t>Coordinator</w:t>
      </w:r>
      <w:r w:rsidRPr="00116866">
        <w:rPr>
          <w:rFonts w:cs="Arial"/>
          <w:snapToGrid w:val="0"/>
          <w:lang w:val="en-GB" w:eastAsia="nl-NL"/>
        </w:rPr>
        <w:t xml:space="preserve"> shall have the right to terminate </w:t>
      </w:r>
      <w:r w:rsidR="0058048F">
        <w:rPr>
          <w:rFonts w:cs="Arial"/>
          <w:snapToGrid w:val="0"/>
          <w:lang w:val="en-GB" w:eastAsia="nl-NL"/>
        </w:rPr>
        <w:t>the use of the Dataset for such Study</w:t>
      </w:r>
      <w:r w:rsidR="006F2F29">
        <w:rPr>
          <w:rFonts w:cs="Arial"/>
          <w:snapToGrid w:val="0"/>
          <w:lang w:val="en-GB" w:eastAsia="nl-NL"/>
        </w:rPr>
        <w:t xml:space="preserve"> Proposal</w:t>
      </w:r>
      <w:r w:rsidR="0058048F" w:rsidRPr="00116866">
        <w:rPr>
          <w:rFonts w:cs="Arial"/>
          <w:snapToGrid w:val="0"/>
          <w:lang w:val="en-GB" w:eastAsia="nl-NL"/>
        </w:rPr>
        <w:t xml:space="preserve"> </w:t>
      </w:r>
      <w:r w:rsidRPr="00116866">
        <w:rPr>
          <w:rFonts w:cs="Arial"/>
          <w:snapToGrid w:val="0"/>
          <w:lang w:val="en-GB" w:eastAsia="nl-NL"/>
        </w:rPr>
        <w:t>without any liability at its sole discretion</w:t>
      </w:r>
      <w:r w:rsidR="0058048F">
        <w:rPr>
          <w:rFonts w:cs="Arial"/>
          <w:snapToGrid w:val="0"/>
          <w:lang w:val="en-GB" w:eastAsia="nl-NL"/>
        </w:rPr>
        <w:t>.</w:t>
      </w:r>
    </w:p>
    <w:p w14:paraId="5C73D6BA" w14:textId="5A8650B1" w:rsidR="00116866" w:rsidRPr="00116866" w:rsidRDefault="00116866" w:rsidP="00D80A11">
      <w:pPr>
        <w:numPr>
          <w:ilvl w:val="0"/>
          <w:numId w:val="16"/>
        </w:numPr>
        <w:spacing w:after="0" w:line="240" w:lineRule="auto"/>
        <w:jc w:val="both"/>
        <w:rPr>
          <w:rFonts w:cs="Arial"/>
          <w:snapToGrid w:val="0"/>
          <w:lang w:val="en-GB" w:eastAsia="nl-NL"/>
        </w:rPr>
      </w:pPr>
      <w:r w:rsidRPr="00116866">
        <w:rPr>
          <w:rFonts w:cs="Arial"/>
          <w:snapToGrid w:val="0"/>
          <w:lang w:val="en-GB" w:eastAsia="nl-NL"/>
        </w:rPr>
        <w:t xml:space="preserve">The </w:t>
      </w:r>
      <w:r w:rsidR="006F2F29">
        <w:rPr>
          <w:rFonts w:cs="Arial"/>
          <w:snapToGrid w:val="0"/>
          <w:lang w:val="en-GB" w:eastAsia="nl-NL"/>
        </w:rPr>
        <w:t>Participant</w:t>
      </w:r>
      <w:r w:rsidR="006F2F29" w:rsidRPr="00116866">
        <w:rPr>
          <w:rFonts w:cs="Arial"/>
          <w:snapToGrid w:val="0"/>
          <w:lang w:val="en-GB" w:eastAsia="nl-NL"/>
        </w:rPr>
        <w:t xml:space="preserve"> </w:t>
      </w:r>
      <w:r w:rsidR="008368AC" w:rsidRPr="008368AC">
        <w:rPr>
          <w:rFonts w:cs="Arial"/>
          <w:snapToGrid w:val="0"/>
          <w:lang w:val="en-GB" w:eastAsia="nl-NL"/>
        </w:rPr>
        <w:t xml:space="preserve">shall </w:t>
      </w:r>
      <w:r w:rsidRPr="00116866">
        <w:rPr>
          <w:rFonts w:cs="Arial"/>
          <w:snapToGrid w:val="0"/>
          <w:lang w:val="en-GB" w:eastAsia="nl-NL"/>
        </w:rPr>
        <w:t>bear sole responsibility for the handling and use of the Data</w:t>
      </w:r>
      <w:r w:rsidR="008802D4">
        <w:rPr>
          <w:rFonts w:cs="Arial"/>
          <w:snapToGrid w:val="0"/>
          <w:lang w:val="en-GB" w:eastAsia="nl-NL"/>
        </w:rPr>
        <w:t>set</w:t>
      </w:r>
      <w:r w:rsidRPr="00116866">
        <w:rPr>
          <w:rFonts w:cs="Arial"/>
          <w:snapToGrid w:val="0"/>
          <w:lang w:val="en-GB" w:eastAsia="nl-NL"/>
        </w:rPr>
        <w:t xml:space="preserve"> in accordance with applicable law and </w:t>
      </w:r>
      <w:r w:rsidR="006F2F29">
        <w:rPr>
          <w:rFonts w:cs="Arial"/>
          <w:snapToGrid w:val="0"/>
          <w:lang w:val="en-GB" w:eastAsia="nl-NL"/>
        </w:rPr>
        <w:t>regulations</w:t>
      </w:r>
      <w:r w:rsidR="0058048F">
        <w:rPr>
          <w:rFonts w:cs="Arial"/>
          <w:snapToGrid w:val="0"/>
          <w:lang w:val="en-GB" w:eastAsia="nl-NL"/>
        </w:rPr>
        <w:t xml:space="preserve"> and the additional obligations referred to in </w:t>
      </w:r>
      <w:r w:rsidR="0058048F" w:rsidRPr="002D03D5">
        <w:rPr>
          <w:rFonts w:cs="Arial"/>
          <w:snapToGrid w:val="0"/>
          <w:lang w:val="en-GB" w:eastAsia="nl-NL"/>
        </w:rPr>
        <w:t>section</w:t>
      </w:r>
      <w:r w:rsidR="00B57A60" w:rsidRPr="002D03D5">
        <w:rPr>
          <w:rFonts w:cs="Arial"/>
          <w:snapToGrid w:val="0"/>
          <w:lang w:val="en-GB" w:eastAsia="nl-NL"/>
        </w:rPr>
        <w:t xml:space="preserve">s </w:t>
      </w:r>
      <w:r w:rsidR="00A4388C" w:rsidRPr="002D03D5">
        <w:rPr>
          <w:rFonts w:cs="Arial"/>
          <w:snapToGrid w:val="0"/>
          <w:lang w:val="en-GB" w:eastAsia="nl-NL"/>
        </w:rPr>
        <w:t>6</w:t>
      </w:r>
      <w:r w:rsidR="00B57A60" w:rsidRPr="002D03D5">
        <w:rPr>
          <w:rFonts w:cs="Arial"/>
          <w:snapToGrid w:val="0"/>
          <w:lang w:val="en-GB" w:eastAsia="nl-NL"/>
        </w:rPr>
        <w:t xml:space="preserve">.6 and </w:t>
      </w:r>
      <w:r w:rsidR="00A4388C" w:rsidRPr="002D03D5">
        <w:rPr>
          <w:rFonts w:cs="Arial"/>
          <w:snapToGrid w:val="0"/>
          <w:lang w:val="en-GB" w:eastAsia="nl-NL"/>
        </w:rPr>
        <w:t>6</w:t>
      </w:r>
      <w:r w:rsidR="00B57A60" w:rsidRPr="002D03D5">
        <w:rPr>
          <w:rFonts w:cs="Arial"/>
          <w:snapToGrid w:val="0"/>
          <w:lang w:val="en-GB" w:eastAsia="nl-NL"/>
        </w:rPr>
        <w:t>.7</w:t>
      </w:r>
      <w:r w:rsidR="0058048F">
        <w:rPr>
          <w:rFonts w:cs="Arial"/>
          <w:snapToGrid w:val="0"/>
          <w:lang w:val="en-GB" w:eastAsia="nl-NL"/>
        </w:rPr>
        <w:t xml:space="preserve"> of this </w:t>
      </w:r>
      <w:r w:rsidR="00644E8C">
        <w:rPr>
          <w:rFonts w:cs="Arial"/>
          <w:snapToGrid w:val="0"/>
          <w:lang w:val="en-GB" w:eastAsia="nl-NL"/>
        </w:rPr>
        <w:t>Registry Agreement</w:t>
      </w:r>
      <w:r w:rsidR="0058048F">
        <w:rPr>
          <w:rFonts w:cs="Arial"/>
          <w:snapToGrid w:val="0"/>
          <w:lang w:val="en-GB" w:eastAsia="nl-NL"/>
        </w:rPr>
        <w:t>.</w:t>
      </w:r>
    </w:p>
    <w:p w14:paraId="63018E43" w14:textId="51F7B01B" w:rsidR="00116866" w:rsidRPr="00A4388C" w:rsidRDefault="00116866" w:rsidP="00D80A11">
      <w:pPr>
        <w:numPr>
          <w:ilvl w:val="0"/>
          <w:numId w:val="16"/>
        </w:numPr>
        <w:spacing w:after="0" w:line="240" w:lineRule="auto"/>
        <w:jc w:val="both"/>
        <w:rPr>
          <w:rFonts w:cs="Arial"/>
          <w:snapToGrid w:val="0"/>
          <w:lang w:val="en-GB" w:eastAsia="nl-NL"/>
        </w:rPr>
      </w:pPr>
      <w:r w:rsidRPr="00116866">
        <w:rPr>
          <w:rFonts w:cs="Arial"/>
          <w:snapToGrid w:val="0"/>
          <w:lang w:val="en-GB" w:eastAsia="nl-NL"/>
        </w:rPr>
        <w:t xml:space="preserve">The </w:t>
      </w:r>
      <w:r w:rsidR="006F2F29">
        <w:rPr>
          <w:rFonts w:cs="Arial"/>
          <w:snapToGrid w:val="0"/>
          <w:lang w:val="en-GB" w:eastAsia="nl-NL"/>
        </w:rPr>
        <w:t>Participant</w:t>
      </w:r>
      <w:r w:rsidR="006F2F29" w:rsidRPr="00116866">
        <w:rPr>
          <w:rFonts w:cs="Arial"/>
          <w:snapToGrid w:val="0"/>
          <w:lang w:val="en-GB" w:eastAsia="nl-NL"/>
        </w:rPr>
        <w:t xml:space="preserve"> </w:t>
      </w:r>
      <w:r w:rsidRPr="00116866">
        <w:rPr>
          <w:rFonts w:cs="Arial"/>
          <w:snapToGrid w:val="0"/>
          <w:lang w:val="en-GB" w:eastAsia="nl-NL"/>
        </w:rPr>
        <w:t>shall not duplicate the Data</w:t>
      </w:r>
      <w:r w:rsidR="006F2F29">
        <w:rPr>
          <w:rFonts w:cs="Arial"/>
          <w:snapToGrid w:val="0"/>
          <w:lang w:val="en-GB" w:eastAsia="nl-NL"/>
        </w:rPr>
        <w:t>set (or part thereof)</w:t>
      </w:r>
      <w:r w:rsidRPr="00116866">
        <w:rPr>
          <w:rFonts w:cs="Arial"/>
          <w:snapToGrid w:val="0"/>
          <w:lang w:val="en-GB" w:eastAsia="nl-NL"/>
        </w:rPr>
        <w:t xml:space="preserve"> or have </w:t>
      </w:r>
      <w:r w:rsidR="006F2F29">
        <w:rPr>
          <w:rFonts w:cs="Arial"/>
          <w:snapToGrid w:val="0"/>
          <w:lang w:val="en-GB" w:eastAsia="nl-NL"/>
        </w:rPr>
        <w:t>it</w:t>
      </w:r>
      <w:r w:rsidRPr="00A4388C">
        <w:rPr>
          <w:rFonts w:cs="Arial"/>
          <w:snapToGrid w:val="0"/>
          <w:lang w:val="en-GB" w:eastAsia="nl-NL"/>
        </w:rPr>
        <w:t xml:space="preserve"> duplicated</w:t>
      </w:r>
      <w:r w:rsidR="00DF2A36" w:rsidRPr="00A4388C">
        <w:t xml:space="preserve"> </w:t>
      </w:r>
      <w:r w:rsidR="00DF2A36" w:rsidRPr="00A4388C">
        <w:rPr>
          <w:rFonts w:cs="Arial"/>
          <w:snapToGrid w:val="0"/>
          <w:lang w:eastAsia="nl-NL"/>
        </w:rPr>
        <w:t xml:space="preserve">unless in accordance with the approved Study </w:t>
      </w:r>
      <w:r w:rsidR="006F2F29">
        <w:rPr>
          <w:rFonts w:cs="Arial"/>
          <w:snapToGrid w:val="0"/>
          <w:lang w:eastAsia="nl-NL"/>
        </w:rPr>
        <w:t>P</w:t>
      </w:r>
      <w:r w:rsidR="00DF2A36" w:rsidRPr="00A4388C">
        <w:rPr>
          <w:rFonts w:cs="Arial"/>
          <w:snapToGrid w:val="0"/>
          <w:lang w:eastAsia="nl-NL"/>
        </w:rPr>
        <w:t>roposal.</w:t>
      </w:r>
    </w:p>
    <w:p w14:paraId="27827BDB" w14:textId="3B6B8C74" w:rsidR="008368AC" w:rsidRPr="00A4388C" w:rsidRDefault="006F2F29" w:rsidP="008C2D79">
      <w:pPr>
        <w:numPr>
          <w:ilvl w:val="0"/>
          <w:numId w:val="16"/>
        </w:numPr>
        <w:spacing w:after="0" w:line="240" w:lineRule="auto"/>
        <w:jc w:val="both"/>
        <w:rPr>
          <w:rFonts w:cs="Arial"/>
          <w:snapToGrid w:val="0"/>
          <w:lang w:val="en-GB" w:eastAsia="nl-NL"/>
        </w:rPr>
      </w:pPr>
      <w:r>
        <w:rPr>
          <w:rFonts w:cs="Arial"/>
          <w:snapToGrid w:val="0"/>
          <w:lang w:val="en-GB" w:eastAsia="nl-NL"/>
        </w:rPr>
        <w:t>The Participant</w:t>
      </w:r>
      <w:r w:rsidR="008368AC" w:rsidRPr="00A4388C">
        <w:rPr>
          <w:rFonts w:cs="Arial"/>
          <w:snapToGrid w:val="0"/>
          <w:lang w:val="en-GB" w:eastAsia="nl-NL"/>
        </w:rPr>
        <w:t xml:space="preserve"> </w:t>
      </w:r>
      <w:r w:rsidR="00116866" w:rsidRPr="00A4388C">
        <w:rPr>
          <w:rFonts w:cs="Arial"/>
          <w:snapToGrid w:val="0"/>
          <w:lang w:val="en-GB" w:eastAsia="nl-NL"/>
        </w:rPr>
        <w:t>shall not disclose or provide access to the Data</w:t>
      </w:r>
      <w:r>
        <w:rPr>
          <w:rFonts w:cs="Arial"/>
          <w:snapToGrid w:val="0"/>
          <w:lang w:val="en-GB" w:eastAsia="nl-NL"/>
        </w:rPr>
        <w:t>set</w:t>
      </w:r>
      <w:r w:rsidR="00116866" w:rsidRPr="00A4388C">
        <w:rPr>
          <w:rFonts w:cs="Arial"/>
          <w:snapToGrid w:val="0"/>
          <w:lang w:val="en-GB" w:eastAsia="nl-NL"/>
        </w:rPr>
        <w:t xml:space="preserve"> to any </w:t>
      </w:r>
      <w:r w:rsidR="00334EFA" w:rsidRPr="00A4388C">
        <w:rPr>
          <w:rFonts w:cs="Arial"/>
          <w:snapToGrid w:val="0"/>
          <w:lang w:val="en-GB" w:eastAsia="nl-NL"/>
        </w:rPr>
        <w:t>T</w:t>
      </w:r>
      <w:r w:rsidR="00116866" w:rsidRPr="00A4388C">
        <w:rPr>
          <w:rFonts w:cs="Arial"/>
          <w:snapToGrid w:val="0"/>
          <w:lang w:val="en-GB" w:eastAsia="nl-NL"/>
        </w:rPr>
        <w:t xml:space="preserve">hird </w:t>
      </w:r>
      <w:r w:rsidR="001C69A9">
        <w:rPr>
          <w:rFonts w:cs="Arial"/>
          <w:snapToGrid w:val="0"/>
          <w:lang w:val="en-GB" w:eastAsia="nl-NL"/>
        </w:rPr>
        <w:t>P</w:t>
      </w:r>
      <w:r w:rsidR="00116866" w:rsidRPr="00A4388C">
        <w:rPr>
          <w:rFonts w:cs="Arial"/>
          <w:snapToGrid w:val="0"/>
          <w:lang w:val="en-GB" w:eastAsia="nl-NL"/>
        </w:rPr>
        <w:t>arty</w:t>
      </w:r>
      <w:r w:rsidR="00A966D1">
        <w:rPr>
          <w:rFonts w:cs="Arial"/>
          <w:snapToGrid w:val="0"/>
          <w:lang w:val="en-GB" w:eastAsia="nl-NL"/>
        </w:rPr>
        <w:t>.</w:t>
      </w:r>
      <w:r w:rsidR="00F2101B" w:rsidRPr="00A4388C">
        <w:rPr>
          <w:rFonts w:cs="Arial"/>
          <w:snapToGrid w:val="0"/>
          <w:lang w:val="en-GB" w:eastAsia="nl-NL"/>
        </w:rPr>
        <w:t xml:space="preserve"> </w:t>
      </w:r>
    </w:p>
    <w:p w14:paraId="2D5EFBF8" w14:textId="740E7E2A" w:rsidR="00116866" w:rsidRPr="00116866" w:rsidRDefault="00116866" w:rsidP="00D80A11">
      <w:pPr>
        <w:numPr>
          <w:ilvl w:val="0"/>
          <w:numId w:val="16"/>
        </w:numPr>
        <w:spacing w:after="0" w:line="240" w:lineRule="auto"/>
        <w:jc w:val="both"/>
        <w:rPr>
          <w:rFonts w:cs="Arial"/>
          <w:snapToGrid w:val="0"/>
          <w:lang w:val="en-GB" w:eastAsia="nl-NL"/>
        </w:rPr>
      </w:pPr>
      <w:r w:rsidRPr="00116866">
        <w:rPr>
          <w:rFonts w:cs="Arial"/>
          <w:snapToGrid w:val="0"/>
          <w:lang w:val="en-GB" w:eastAsia="nl-NL"/>
        </w:rPr>
        <w:t xml:space="preserve">The </w:t>
      </w:r>
      <w:r w:rsidR="001C69A9">
        <w:rPr>
          <w:rFonts w:cs="Arial"/>
          <w:snapToGrid w:val="0"/>
          <w:lang w:val="en-GB" w:eastAsia="nl-NL"/>
        </w:rPr>
        <w:t>Participant</w:t>
      </w:r>
      <w:r w:rsidRPr="00116866">
        <w:rPr>
          <w:rFonts w:cs="Arial"/>
          <w:snapToGrid w:val="0"/>
          <w:lang w:val="en-GB" w:eastAsia="nl-NL"/>
        </w:rPr>
        <w:t xml:space="preserve"> shall report the progress of the Study and </w:t>
      </w:r>
      <w:r w:rsidR="00A4388C">
        <w:rPr>
          <w:rFonts w:cs="Arial"/>
          <w:snapToGrid w:val="0"/>
          <w:lang w:val="en-GB" w:eastAsia="nl-NL"/>
        </w:rPr>
        <w:t>r</w:t>
      </w:r>
      <w:r w:rsidR="00153EF2">
        <w:rPr>
          <w:rFonts w:cs="Arial"/>
          <w:snapToGrid w:val="0"/>
          <w:lang w:val="en-GB" w:eastAsia="nl-NL"/>
        </w:rPr>
        <w:t xml:space="preserve">esults </w:t>
      </w:r>
      <w:r w:rsidR="00A60B9B">
        <w:rPr>
          <w:rFonts w:cs="Arial"/>
          <w:snapToGrid w:val="0"/>
          <w:lang w:val="en-GB" w:eastAsia="nl-NL"/>
        </w:rPr>
        <w:t>to the Coordinator</w:t>
      </w:r>
      <w:r w:rsidRPr="00116866">
        <w:rPr>
          <w:rFonts w:cs="Arial"/>
          <w:snapToGrid w:val="0"/>
          <w:lang w:val="en-GB" w:eastAsia="nl-NL"/>
        </w:rPr>
        <w:t xml:space="preserve"> in a </w:t>
      </w:r>
      <w:r w:rsidR="00A60B9B">
        <w:rPr>
          <w:rFonts w:cs="Arial"/>
          <w:snapToGrid w:val="0"/>
          <w:lang w:val="en-GB" w:eastAsia="nl-NL"/>
        </w:rPr>
        <w:t xml:space="preserve">manner and </w:t>
      </w:r>
      <w:r w:rsidRPr="00116866">
        <w:rPr>
          <w:rFonts w:cs="Arial"/>
          <w:snapToGrid w:val="0"/>
          <w:lang w:val="en-GB" w:eastAsia="nl-NL"/>
        </w:rPr>
        <w:t xml:space="preserve">frequency as outlined in the </w:t>
      </w:r>
      <w:r w:rsidR="00791BCF">
        <w:rPr>
          <w:rFonts w:cs="Arial"/>
          <w:snapToGrid w:val="0"/>
          <w:lang w:val="en-GB" w:eastAsia="nl-NL"/>
        </w:rPr>
        <w:t>Mail</w:t>
      </w:r>
      <w:r w:rsidRPr="00116866">
        <w:rPr>
          <w:rFonts w:cs="Arial"/>
          <w:snapToGrid w:val="0"/>
          <w:lang w:val="en-GB" w:eastAsia="nl-NL"/>
        </w:rPr>
        <w:t xml:space="preserve"> of Approval</w:t>
      </w:r>
      <w:r w:rsidR="001C69A9">
        <w:rPr>
          <w:rFonts w:cs="Arial"/>
          <w:snapToGrid w:val="0"/>
          <w:lang w:val="en-GB" w:eastAsia="nl-NL"/>
        </w:rPr>
        <w:t>, in absence of which, it shall be reported only after completion of the Study</w:t>
      </w:r>
      <w:r w:rsidR="00A60B9B">
        <w:rPr>
          <w:rFonts w:cs="Arial"/>
          <w:snapToGrid w:val="0"/>
          <w:lang w:val="en-GB" w:eastAsia="nl-NL"/>
        </w:rPr>
        <w:t>.</w:t>
      </w:r>
    </w:p>
    <w:p w14:paraId="2FF5267F" w14:textId="51D4676A" w:rsidR="00116866" w:rsidRPr="00116866" w:rsidRDefault="00153EF2" w:rsidP="00D80A11">
      <w:pPr>
        <w:numPr>
          <w:ilvl w:val="0"/>
          <w:numId w:val="16"/>
        </w:numPr>
        <w:spacing w:after="0" w:line="240" w:lineRule="auto"/>
        <w:jc w:val="both"/>
        <w:rPr>
          <w:rFonts w:cs="Arial"/>
          <w:snapToGrid w:val="0"/>
          <w:lang w:val="en-GB" w:eastAsia="nl-NL"/>
        </w:rPr>
      </w:pPr>
      <w:r>
        <w:rPr>
          <w:rFonts w:cs="Arial"/>
          <w:snapToGrid w:val="0"/>
          <w:lang w:val="en-GB" w:eastAsia="nl-NL"/>
        </w:rPr>
        <w:t>Results</w:t>
      </w:r>
      <w:r w:rsidRPr="00116866">
        <w:rPr>
          <w:rFonts w:cs="Arial"/>
          <w:snapToGrid w:val="0"/>
          <w:lang w:val="en-GB" w:eastAsia="nl-NL"/>
        </w:rPr>
        <w:t xml:space="preserve"> </w:t>
      </w:r>
      <w:r w:rsidR="00116866" w:rsidRPr="00116866">
        <w:rPr>
          <w:rFonts w:cs="Arial"/>
          <w:snapToGrid w:val="0"/>
          <w:lang w:val="en-GB" w:eastAsia="nl-NL"/>
        </w:rPr>
        <w:t>must be shared with the research community at large and therefore be scientifically published in accordance with th</w:t>
      </w:r>
      <w:r w:rsidR="00A315A2">
        <w:rPr>
          <w:rFonts w:cs="Arial"/>
          <w:snapToGrid w:val="0"/>
          <w:lang w:val="en-GB" w:eastAsia="nl-NL"/>
        </w:rPr>
        <w:t xml:space="preserve">is </w:t>
      </w:r>
      <w:r w:rsidR="00644E8C">
        <w:rPr>
          <w:rFonts w:cs="Arial"/>
          <w:snapToGrid w:val="0"/>
          <w:lang w:val="en-GB" w:eastAsia="nl-NL"/>
        </w:rPr>
        <w:t>Registry Agreement</w:t>
      </w:r>
      <w:r w:rsidR="00116866" w:rsidRPr="00116866">
        <w:rPr>
          <w:rFonts w:cs="Arial"/>
          <w:snapToGrid w:val="0"/>
          <w:lang w:val="en-GB" w:eastAsia="nl-NL"/>
        </w:rPr>
        <w:t xml:space="preserve">. </w:t>
      </w:r>
    </w:p>
    <w:p w14:paraId="6AD2A1F6" w14:textId="77777777" w:rsidR="00116866" w:rsidRPr="00116866" w:rsidRDefault="00116866" w:rsidP="00116866">
      <w:pPr>
        <w:spacing w:after="0" w:line="240" w:lineRule="auto"/>
        <w:jc w:val="both"/>
        <w:rPr>
          <w:rFonts w:cs="Arial"/>
          <w:snapToGrid w:val="0"/>
          <w:lang w:val="en-GB" w:eastAsia="nl-NL"/>
        </w:rPr>
      </w:pPr>
    </w:p>
    <w:p w14:paraId="75689FA5" w14:textId="0423A960" w:rsidR="00110E6B" w:rsidRDefault="00110E6B" w:rsidP="0032488B">
      <w:pPr>
        <w:numPr>
          <w:ilvl w:val="0"/>
          <w:numId w:val="1"/>
        </w:numPr>
        <w:tabs>
          <w:tab w:val="clear" w:pos="1080"/>
        </w:tabs>
        <w:spacing w:after="0" w:line="240" w:lineRule="auto"/>
        <w:jc w:val="both"/>
        <w:rPr>
          <w:rFonts w:cs="Arial"/>
          <w:snapToGrid w:val="0"/>
          <w:lang w:eastAsia="nl-NL"/>
        </w:rPr>
      </w:pPr>
      <w:r w:rsidRPr="00110E6B">
        <w:rPr>
          <w:rFonts w:cs="Arial"/>
          <w:snapToGrid w:val="0"/>
          <w:lang w:eastAsia="nl-NL"/>
        </w:rPr>
        <w:t xml:space="preserve">The Registry includes Participants located </w:t>
      </w:r>
      <w:r w:rsidR="00153859">
        <w:rPr>
          <w:rFonts w:cs="Arial"/>
          <w:snapToGrid w:val="0"/>
          <w:lang w:eastAsia="nl-NL"/>
        </w:rPr>
        <w:t xml:space="preserve">inside as well as </w:t>
      </w:r>
      <w:r w:rsidRPr="00110E6B">
        <w:rPr>
          <w:rFonts w:cs="Arial"/>
          <w:snapToGrid w:val="0"/>
          <w:lang w:eastAsia="nl-NL"/>
        </w:rPr>
        <w:t>outside the European Economic Area (EEA). For Participants</w:t>
      </w:r>
      <w:r w:rsidR="00153859">
        <w:rPr>
          <w:rFonts w:cs="Arial"/>
          <w:snapToGrid w:val="0"/>
          <w:lang w:eastAsia="nl-NL"/>
        </w:rPr>
        <w:t xml:space="preserve"> located outside the EEA</w:t>
      </w:r>
      <w:r w:rsidRPr="00110E6B">
        <w:rPr>
          <w:rFonts w:cs="Arial"/>
          <w:snapToGrid w:val="0"/>
          <w:lang w:eastAsia="nl-NL"/>
        </w:rPr>
        <w:t>, the following provisions shall apply when they intend to receive a Dataset under an approved Study Proposal:</w:t>
      </w:r>
    </w:p>
    <w:p w14:paraId="4C4098F6" w14:textId="77777777" w:rsidR="0032488B" w:rsidRPr="0032488B" w:rsidRDefault="0032488B" w:rsidP="0032488B">
      <w:pPr>
        <w:spacing w:after="0" w:line="240" w:lineRule="auto"/>
        <w:ind w:left="1080"/>
        <w:jc w:val="both"/>
        <w:rPr>
          <w:rFonts w:cs="Arial"/>
          <w:snapToGrid w:val="0"/>
          <w:lang w:eastAsia="nl-NL"/>
        </w:rPr>
      </w:pPr>
    </w:p>
    <w:p w14:paraId="49C16099" w14:textId="77777777" w:rsidR="00110E6B" w:rsidRPr="00110E6B" w:rsidRDefault="00110E6B" w:rsidP="0032488B">
      <w:pPr>
        <w:spacing w:after="0" w:line="240" w:lineRule="auto"/>
        <w:ind w:left="1080"/>
        <w:jc w:val="both"/>
        <w:rPr>
          <w:rFonts w:cs="Arial"/>
          <w:snapToGrid w:val="0"/>
          <w:lang w:eastAsia="nl-NL"/>
        </w:rPr>
      </w:pPr>
      <w:r w:rsidRPr="00110E6B">
        <w:rPr>
          <w:rFonts w:cs="Arial"/>
          <w:snapToGrid w:val="0"/>
          <w:lang w:eastAsia="nl-NL"/>
        </w:rPr>
        <w:t>(i) Standard Contractual Clauses</w:t>
      </w:r>
    </w:p>
    <w:p w14:paraId="1AA3978A" w14:textId="77777777" w:rsidR="00110E6B" w:rsidRPr="00110E6B" w:rsidRDefault="00110E6B" w:rsidP="0032488B">
      <w:pPr>
        <w:spacing w:after="0" w:line="240" w:lineRule="auto"/>
        <w:ind w:left="1080"/>
        <w:jc w:val="both"/>
        <w:rPr>
          <w:rFonts w:cs="Arial"/>
          <w:snapToGrid w:val="0"/>
          <w:lang w:eastAsia="nl-NL"/>
        </w:rPr>
      </w:pPr>
      <w:r w:rsidRPr="00110E6B">
        <w:rPr>
          <w:rFonts w:cs="Arial"/>
          <w:snapToGrid w:val="0"/>
          <w:lang w:eastAsia="nl-NL"/>
        </w:rPr>
        <w:t>Participants established outside the EEA shall enter into the then current Standard Contractual Clauses with the Coordinator prior to receiving any Dataset. These clauses ensure adequate safeguards for the transfer and processing of personal data in compliance with applicable data protection laws.</w:t>
      </w:r>
    </w:p>
    <w:p w14:paraId="10F94754" w14:textId="77777777" w:rsidR="00110E6B" w:rsidRPr="00110E6B" w:rsidRDefault="00110E6B" w:rsidP="0032488B">
      <w:pPr>
        <w:spacing w:after="0" w:line="240" w:lineRule="auto"/>
        <w:ind w:left="1080"/>
        <w:jc w:val="both"/>
        <w:rPr>
          <w:rFonts w:cs="Arial"/>
          <w:snapToGrid w:val="0"/>
          <w:lang w:eastAsia="nl-NL"/>
        </w:rPr>
      </w:pPr>
    </w:p>
    <w:p w14:paraId="46320BDA" w14:textId="77777777" w:rsidR="00110E6B" w:rsidRPr="00110E6B" w:rsidRDefault="00110E6B" w:rsidP="0032488B">
      <w:pPr>
        <w:spacing w:after="0" w:line="240" w:lineRule="auto"/>
        <w:ind w:left="1080"/>
        <w:jc w:val="both"/>
        <w:rPr>
          <w:rFonts w:cs="Arial"/>
          <w:snapToGrid w:val="0"/>
          <w:lang w:eastAsia="nl-NL"/>
        </w:rPr>
      </w:pPr>
      <w:r w:rsidRPr="00110E6B">
        <w:rPr>
          <w:rFonts w:cs="Arial"/>
          <w:snapToGrid w:val="0"/>
          <w:lang w:eastAsia="nl-NL"/>
        </w:rPr>
        <w:t>(ii) Adequacy Decision</w:t>
      </w:r>
    </w:p>
    <w:p w14:paraId="41197B4A" w14:textId="770F6666" w:rsidR="001C69A9" w:rsidRDefault="00110E6B" w:rsidP="001C69A9">
      <w:pPr>
        <w:spacing w:after="0" w:line="240" w:lineRule="auto"/>
        <w:ind w:left="1080"/>
        <w:jc w:val="both"/>
        <w:rPr>
          <w:rFonts w:cs="Arial"/>
          <w:snapToGrid w:val="0"/>
          <w:lang w:eastAsia="nl-NL"/>
        </w:rPr>
      </w:pPr>
      <w:r w:rsidRPr="00110E6B">
        <w:rPr>
          <w:rFonts w:cs="Arial"/>
          <w:snapToGrid w:val="0"/>
          <w:lang w:eastAsia="nl-NL"/>
        </w:rPr>
        <w:t>For Participants residing in countries for which the European Commission has issued an Adequacy Decision, the processing of the Dataset shall be governed by the national law of such Participants, provided it offers safeguards equivalent to those under the GDPR.</w:t>
      </w:r>
    </w:p>
    <w:p w14:paraId="239DDCD7" w14:textId="77777777" w:rsidR="0032488B" w:rsidRPr="001C69A9" w:rsidRDefault="0032488B" w:rsidP="001C69A9">
      <w:pPr>
        <w:spacing w:after="0" w:line="240" w:lineRule="auto"/>
        <w:ind w:left="1080"/>
        <w:jc w:val="both"/>
        <w:rPr>
          <w:rFonts w:cs="Arial"/>
          <w:snapToGrid w:val="0"/>
          <w:lang w:eastAsia="nl-NL"/>
        </w:rPr>
      </w:pPr>
    </w:p>
    <w:p w14:paraId="2D9C53AD" w14:textId="2EA312EB" w:rsidR="00116866" w:rsidRPr="00116866" w:rsidRDefault="001C69A9" w:rsidP="00116866">
      <w:pPr>
        <w:numPr>
          <w:ilvl w:val="0"/>
          <w:numId w:val="1"/>
        </w:numPr>
        <w:tabs>
          <w:tab w:val="clear" w:pos="1080"/>
        </w:tabs>
        <w:spacing w:after="0" w:line="240" w:lineRule="auto"/>
        <w:jc w:val="both"/>
        <w:rPr>
          <w:rFonts w:cs="Arial"/>
          <w:snapToGrid w:val="0"/>
          <w:lang w:val="en-GB" w:eastAsia="nl-NL"/>
        </w:rPr>
      </w:pPr>
      <w:r>
        <w:rPr>
          <w:rFonts w:cs="Arial"/>
          <w:snapToGrid w:val="0"/>
          <w:lang w:val="en-GB" w:eastAsia="nl-NL"/>
        </w:rPr>
        <w:t>Subject to the terms of this Registry Agreement, Participants will</w:t>
      </w:r>
      <w:r w:rsidR="00116866" w:rsidRPr="00116866">
        <w:rPr>
          <w:rFonts w:cs="Arial"/>
          <w:snapToGrid w:val="0"/>
          <w:lang w:val="en-GB" w:eastAsia="nl-NL"/>
        </w:rPr>
        <w:t xml:space="preserve"> have access to the </w:t>
      </w:r>
      <w:r w:rsidR="007660A4">
        <w:rPr>
          <w:rFonts w:cs="Arial"/>
          <w:snapToGrid w:val="0"/>
          <w:lang w:val="en-GB" w:eastAsia="nl-NL"/>
        </w:rPr>
        <w:t>D</w:t>
      </w:r>
      <w:r w:rsidR="00116866" w:rsidRPr="00116866">
        <w:rPr>
          <w:rFonts w:cs="Arial"/>
          <w:snapToGrid w:val="0"/>
          <w:lang w:val="en-GB" w:eastAsia="nl-NL"/>
        </w:rPr>
        <w:t>ata free of charge</w:t>
      </w:r>
      <w:r>
        <w:rPr>
          <w:rFonts w:cs="Arial"/>
          <w:snapToGrid w:val="0"/>
          <w:lang w:val="en-GB" w:eastAsia="nl-NL"/>
        </w:rPr>
        <w:t>,</w:t>
      </w:r>
      <w:r w:rsidR="00AE57B7" w:rsidRPr="00AE57B7">
        <w:t xml:space="preserve"> </w:t>
      </w:r>
      <w:r w:rsidR="00AE57B7" w:rsidRPr="00AE57B7">
        <w:rPr>
          <w:rFonts w:cs="Arial"/>
          <w:snapToGrid w:val="0"/>
          <w:lang w:eastAsia="nl-NL"/>
        </w:rPr>
        <w:t>unless specifically set forth otherwise in the Mail of Approval</w:t>
      </w:r>
      <w:r w:rsidR="00116866" w:rsidRPr="00116866">
        <w:rPr>
          <w:rFonts w:cs="Arial"/>
          <w:snapToGrid w:val="0"/>
          <w:lang w:val="en-GB" w:eastAsia="nl-NL"/>
        </w:rPr>
        <w:t xml:space="preserve">. </w:t>
      </w:r>
    </w:p>
    <w:p w14:paraId="6142F0AF" w14:textId="77777777" w:rsidR="00116866" w:rsidRPr="00116866" w:rsidRDefault="00116866" w:rsidP="00116866">
      <w:pPr>
        <w:spacing w:after="0" w:line="240" w:lineRule="auto"/>
        <w:jc w:val="both"/>
        <w:rPr>
          <w:rFonts w:cs="Arial"/>
          <w:snapToGrid w:val="0"/>
          <w:lang w:val="en-GB" w:eastAsia="nl-NL"/>
        </w:rPr>
      </w:pPr>
    </w:p>
    <w:p w14:paraId="6018456F" w14:textId="252E1406" w:rsidR="00116866" w:rsidRDefault="00116866" w:rsidP="00116866">
      <w:pPr>
        <w:numPr>
          <w:ilvl w:val="0"/>
          <w:numId w:val="1"/>
        </w:numPr>
        <w:tabs>
          <w:tab w:val="clear" w:pos="1080"/>
        </w:tabs>
        <w:spacing w:after="0" w:line="240" w:lineRule="auto"/>
        <w:jc w:val="both"/>
        <w:rPr>
          <w:rFonts w:cs="Arial"/>
          <w:snapToGrid w:val="0"/>
          <w:lang w:val="en-GB" w:eastAsia="nl-NL"/>
        </w:rPr>
      </w:pPr>
      <w:r w:rsidRPr="00116866">
        <w:rPr>
          <w:rFonts w:cs="Arial"/>
          <w:snapToGrid w:val="0"/>
          <w:lang w:val="en-GB" w:eastAsia="nl-NL"/>
        </w:rPr>
        <w:t xml:space="preserve">Upon receipt of the </w:t>
      </w:r>
      <w:r w:rsidR="00791BCF">
        <w:rPr>
          <w:rFonts w:cs="Arial"/>
          <w:snapToGrid w:val="0"/>
          <w:lang w:val="en-GB" w:eastAsia="nl-NL"/>
        </w:rPr>
        <w:t>Mail</w:t>
      </w:r>
      <w:r w:rsidRPr="00116866">
        <w:rPr>
          <w:rFonts w:cs="Arial"/>
          <w:snapToGrid w:val="0"/>
          <w:lang w:val="en-GB" w:eastAsia="nl-NL"/>
        </w:rPr>
        <w:t xml:space="preserve"> of Approval signed by the </w:t>
      </w:r>
      <w:r w:rsidR="00A4388C">
        <w:rPr>
          <w:rFonts w:cs="Arial"/>
          <w:snapToGrid w:val="0"/>
          <w:lang w:val="en-GB" w:eastAsia="nl-NL"/>
        </w:rPr>
        <w:t>Coordinator</w:t>
      </w:r>
      <w:r w:rsidRPr="00116866">
        <w:rPr>
          <w:rFonts w:cs="Arial"/>
          <w:snapToGrid w:val="0"/>
          <w:lang w:val="en-GB" w:eastAsia="nl-NL"/>
        </w:rPr>
        <w:t xml:space="preserve">, the Dataset necessary to perform the Study </w:t>
      </w:r>
      <w:r w:rsidR="001C69A9">
        <w:rPr>
          <w:rFonts w:cs="Arial"/>
          <w:snapToGrid w:val="0"/>
          <w:lang w:val="en-GB" w:eastAsia="nl-NL"/>
        </w:rPr>
        <w:t xml:space="preserve">Proposal </w:t>
      </w:r>
      <w:r w:rsidRPr="00116866">
        <w:rPr>
          <w:rFonts w:cs="Arial"/>
          <w:snapToGrid w:val="0"/>
          <w:lang w:val="en-GB" w:eastAsia="nl-NL"/>
        </w:rPr>
        <w:t xml:space="preserve">will be selected from the </w:t>
      </w:r>
      <w:r w:rsidR="007660A4" w:rsidRPr="00A4388C">
        <w:rPr>
          <w:bCs/>
        </w:rPr>
        <w:t>Database</w:t>
      </w:r>
      <w:r w:rsidRPr="00116866">
        <w:rPr>
          <w:rFonts w:cs="Arial"/>
          <w:snapToGrid w:val="0"/>
          <w:lang w:val="en-GB" w:eastAsia="nl-NL"/>
        </w:rPr>
        <w:t xml:space="preserve"> and sent to the </w:t>
      </w:r>
      <w:r w:rsidR="001C69A9">
        <w:rPr>
          <w:rFonts w:cs="Arial"/>
          <w:snapToGrid w:val="0"/>
          <w:lang w:val="en-GB" w:eastAsia="nl-NL"/>
        </w:rPr>
        <w:t>Participant</w:t>
      </w:r>
      <w:r w:rsidRPr="00116866">
        <w:rPr>
          <w:rFonts w:cs="Arial"/>
          <w:snapToGrid w:val="0"/>
          <w:lang w:val="en-GB" w:eastAsia="nl-NL"/>
        </w:rPr>
        <w:t xml:space="preserve">. </w:t>
      </w:r>
    </w:p>
    <w:p w14:paraId="1270A680" w14:textId="77777777" w:rsidR="00110E6B" w:rsidRDefault="00110E6B" w:rsidP="0032488B">
      <w:pPr>
        <w:pStyle w:val="Lijstalinea"/>
        <w:rPr>
          <w:rFonts w:cs="Arial"/>
          <w:snapToGrid w:val="0"/>
          <w:lang w:val="en-GB" w:eastAsia="nl-NL"/>
        </w:rPr>
      </w:pPr>
    </w:p>
    <w:p w14:paraId="772CF2EF" w14:textId="43B0F1BE" w:rsidR="00110E6B" w:rsidRPr="00116866" w:rsidRDefault="00110E6B" w:rsidP="00116866">
      <w:pPr>
        <w:numPr>
          <w:ilvl w:val="0"/>
          <w:numId w:val="1"/>
        </w:numPr>
        <w:tabs>
          <w:tab w:val="clear" w:pos="1080"/>
        </w:tabs>
        <w:spacing w:after="0" w:line="240" w:lineRule="auto"/>
        <w:jc w:val="both"/>
        <w:rPr>
          <w:rFonts w:cs="Arial"/>
          <w:snapToGrid w:val="0"/>
          <w:lang w:val="en-GB" w:eastAsia="nl-NL"/>
        </w:rPr>
      </w:pPr>
      <w:r w:rsidRPr="00110E6B">
        <w:rPr>
          <w:rFonts w:cs="Arial"/>
          <w:snapToGrid w:val="0"/>
          <w:lang w:eastAsia="nl-NL"/>
        </w:rPr>
        <w:t>Each Participant agrees that the Steering Committee﻿ and the Coordinator﻿ are granted the authority by the Participants to make decisions on Study Proposals and to sign the related approval emails on their behalf.</w:t>
      </w:r>
    </w:p>
    <w:p w14:paraId="1E2CA7B1" w14:textId="77777777" w:rsidR="00116866" w:rsidRPr="00116866" w:rsidRDefault="00116866" w:rsidP="00116866">
      <w:pPr>
        <w:spacing w:after="0" w:line="240" w:lineRule="auto"/>
        <w:jc w:val="both"/>
        <w:rPr>
          <w:rFonts w:cs="Arial"/>
          <w:snapToGrid w:val="0"/>
          <w:lang w:val="en-GB" w:eastAsia="nl-NL"/>
        </w:rPr>
      </w:pPr>
    </w:p>
    <w:p w14:paraId="50EE0148" w14:textId="066DFB44" w:rsidR="00C6240C" w:rsidRPr="00A4388C" w:rsidRDefault="00C6240C" w:rsidP="000925D4">
      <w:pPr>
        <w:spacing w:after="0" w:line="240" w:lineRule="auto"/>
        <w:ind w:left="1077"/>
        <w:jc w:val="both"/>
        <w:rPr>
          <w:rFonts w:cs="Arial"/>
          <w:snapToGrid w:val="0"/>
          <w:highlight w:val="yellow"/>
          <w:lang w:val="en-GB" w:eastAsia="nl-NL"/>
        </w:rPr>
      </w:pPr>
    </w:p>
    <w:p w14:paraId="4653FC76" w14:textId="77777777" w:rsidR="0032488B" w:rsidRDefault="0032488B" w:rsidP="0032488B">
      <w:pPr>
        <w:spacing w:after="0" w:line="240" w:lineRule="auto"/>
        <w:ind w:left="720" w:firstLine="131"/>
        <w:rPr>
          <w:rFonts w:cs="Arial"/>
          <w:snapToGrid w:val="0"/>
          <w:lang w:val="en-GB" w:eastAsia="nl-NL"/>
        </w:rPr>
      </w:pPr>
    </w:p>
    <w:p w14:paraId="600A8C81" w14:textId="77777777" w:rsidR="0032488B" w:rsidRDefault="0032488B" w:rsidP="0032488B">
      <w:pPr>
        <w:spacing w:after="0" w:line="240" w:lineRule="auto"/>
        <w:ind w:left="720" w:firstLine="131"/>
        <w:rPr>
          <w:rFonts w:cs="Arial"/>
          <w:snapToGrid w:val="0"/>
          <w:lang w:val="en-GB" w:eastAsia="nl-NL"/>
        </w:rPr>
      </w:pPr>
    </w:p>
    <w:p w14:paraId="7B6E09D5" w14:textId="22CA6690" w:rsidR="001108DC" w:rsidRDefault="00D24B4E" w:rsidP="0032488B">
      <w:pPr>
        <w:spacing w:after="0" w:line="240" w:lineRule="auto"/>
        <w:ind w:left="709" w:hanging="709"/>
        <w:rPr>
          <w:rFonts w:ascii="Cambria" w:eastAsia="Times New Roman" w:hAnsi="Cambria"/>
          <w:b/>
          <w:bCs/>
          <w:color w:val="4F81BD"/>
          <w:sz w:val="26"/>
          <w:szCs w:val="26"/>
        </w:rPr>
      </w:pPr>
      <w:r w:rsidRPr="00D24B4E">
        <w:rPr>
          <w:rFonts w:ascii="Cambria" w:eastAsia="Times New Roman" w:hAnsi="Cambria"/>
          <w:b/>
          <w:bCs/>
          <w:color w:val="4F81BD"/>
          <w:sz w:val="26"/>
          <w:szCs w:val="26"/>
        </w:rPr>
        <w:t xml:space="preserve">7. </w:t>
      </w:r>
      <w:r>
        <w:rPr>
          <w:rFonts w:ascii="Cambria" w:eastAsia="Times New Roman" w:hAnsi="Cambria"/>
          <w:b/>
          <w:bCs/>
          <w:color w:val="4F81BD"/>
          <w:sz w:val="26"/>
          <w:szCs w:val="26"/>
        </w:rPr>
        <w:t xml:space="preserve">   </w:t>
      </w:r>
      <w:r w:rsidR="0032488B">
        <w:rPr>
          <w:rFonts w:ascii="Cambria" w:eastAsia="Times New Roman" w:hAnsi="Cambria"/>
          <w:b/>
          <w:bCs/>
          <w:color w:val="4F81BD"/>
          <w:sz w:val="26"/>
          <w:szCs w:val="26"/>
        </w:rPr>
        <w:tab/>
      </w:r>
      <w:r w:rsidR="00C360C4" w:rsidRPr="0032488B">
        <w:rPr>
          <w:rFonts w:ascii="Cambria" w:eastAsia="Times New Roman" w:hAnsi="Cambria"/>
          <w:b/>
          <w:bCs/>
          <w:color w:val="4F81BD"/>
          <w:sz w:val="26"/>
          <w:szCs w:val="26"/>
        </w:rPr>
        <w:t>C</w:t>
      </w:r>
      <w:r w:rsidR="001108DC" w:rsidRPr="0032488B">
        <w:rPr>
          <w:rFonts w:ascii="Cambria" w:eastAsia="Times New Roman" w:hAnsi="Cambria"/>
          <w:b/>
          <w:bCs/>
          <w:color w:val="4F81BD"/>
          <w:sz w:val="26"/>
          <w:szCs w:val="26"/>
        </w:rPr>
        <w:t>ooperation and Responsibility in Data Breaches</w:t>
      </w:r>
    </w:p>
    <w:p w14:paraId="4C0CD60B" w14:textId="77777777" w:rsidR="00D24B4E" w:rsidRPr="00D24B4E" w:rsidRDefault="00D24B4E" w:rsidP="0032488B">
      <w:pPr>
        <w:spacing w:after="0" w:line="240" w:lineRule="auto"/>
        <w:rPr>
          <w:rFonts w:asciiTheme="minorHAnsi" w:hAnsiTheme="minorHAnsi" w:cs="Arial"/>
          <w:snapToGrid w:val="0"/>
          <w:lang w:val="en-GB" w:eastAsia="nl-NL"/>
        </w:rPr>
      </w:pPr>
    </w:p>
    <w:p w14:paraId="477C1EF9" w14:textId="387F9FA1" w:rsidR="001108DC" w:rsidRPr="0032488B" w:rsidRDefault="001108DC" w:rsidP="0032488B">
      <w:pPr>
        <w:pStyle w:val="Lijstalinea"/>
        <w:numPr>
          <w:ilvl w:val="0"/>
          <w:numId w:val="47"/>
        </w:numPr>
        <w:spacing w:after="0" w:line="240" w:lineRule="auto"/>
        <w:jc w:val="both"/>
        <w:rPr>
          <w:rFonts w:asciiTheme="minorHAnsi" w:hAnsiTheme="minorHAnsi" w:cs="Arial"/>
          <w:snapToGrid w:val="0"/>
          <w:lang w:val="en-GB" w:eastAsia="nl-NL"/>
        </w:rPr>
      </w:pPr>
      <w:r w:rsidRPr="0032488B">
        <w:rPr>
          <w:rFonts w:asciiTheme="minorHAnsi" w:hAnsiTheme="minorHAnsi" w:cs="Arial"/>
          <w:snapToGrid w:val="0"/>
          <w:lang w:val="en-GB" w:eastAsia="nl-NL"/>
        </w:rPr>
        <w:t xml:space="preserve">Responsibility for Data Breaches Prior to Receipt by </w:t>
      </w:r>
      <w:r w:rsidR="005E052E">
        <w:rPr>
          <w:rFonts w:cs="Arial"/>
          <w:snapToGrid w:val="0"/>
          <w:lang w:val="en-GB" w:eastAsia="nl-NL"/>
        </w:rPr>
        <w:t>Coordinator</w:t>
      </w:r>
    </w:p>
    <w:p w14:paraId="4E798A8D" w14:textId="656A7AFA" w:rsidR="00D24B4E" w:rsidRDefault="0069130B" w:rsidP="0032488B">
      <w:pPr>
        <w:spacing w:after="0" w:line="240" w:lineRule="auto"/>
        <w:ind w:left="1080"/>
        <w:jc w:val="both"/>
        <w:rPr>
          <w:rFonts w:asciiTheme="minorHAnsi" w:hAnsiTheme="minorHAnsi" w:cs="Arial"/>
          <w:snapToGrid w:val="0"/>
          <w:lang w:val="en-GB" w:eastAsia="nl-NL"/>
        </w:rPr>
      </w:pPr>
      <w:r w:rsidRPr="00110E6B">
        <w:rPr>
          <w:rFonts w:cs="Arial"/>
          <w:snapToGrid w:val="0"/>
          <w:lang w:eastAsia="nl-NL"/>
        </w:rPr>
        <w:t xml:space="preserve">Each Participant </w:t>
      </w:r>
      <w:r w:rsidR="001108DC" w:rsidRPr="0032488B">
        <w:rPr>
          <w:rFonts w:asciiTheme="minorHAnsi" w:hAnsiTheme="minorHAnsi" w:cs="Arial"/>
          <w:snapToGrid w:val="0"/>
          <w:lang w:val="en-GB" w:eastAsia="nl-NL"/>
        </w:rPr>
        <w:t xml:space="preserve">is responsible for safeguarding </w:t>
      </w:r>
      <w:r w:rsidR="0032488B">
        <w:rPr>
          <w:rFonts w:asciiTheme="minorHAnsi" w:hAnsiTheme="minorHAnsi" w:cs="Arial"/>
          <w:snapToGrid w:val="0"/>
          <w:lang w:val="en-GB" w:eastAsia="nl-NL"/>
        </w:rPr>
        <w:t>the D</w:t>
      </w:r>
      <w:r w:rsidR="001108DC" w:rsidRPr="0032488B">
        <w:rPr>
          <w:rFonts w:asciiTheme="minorHAnsi" w:hAnsiTheme="minorHAnsi" w:cs="Arial"/>
          <w:snapToGrid w:val="0"/>
          <w:lang w:val="en-GB" w:eastAsia="nl-NL"/>
        </w:rPr>
        <w:t xml:space="preserve">ata until it is received by </w:t>
      </w:r>
      <w:r w:rsidR="00CA2A8B">
        <w:rPr>
          <w:rFonts w:cs="Arial"/>
          <w:snapToGrid w:val="0"/>
          <w:lang w:val="en-GB" w:eastAsia="nl-NL"/>
        </w:rPr>
        <w:t>Coordinator</w:t>
      </w:r>
      <w:r w:rsidR="001108DC" w:rsidRPr="0032488B">
        <w:rPr>
          <w:rFonts w:asciiTheme="minorHAnsi" w:hAnsiTheme="minorHAnsi" w:cs="Arial"/>
          <w:snapToGrid w:val="0"/>
          <w:lang w:val="en-GB" w:eastAsia="nl-NL"/>
        </w:rPr>
        <w:t>. In the event of a data breach during this phase, the Participant is responsible for managing the breach, including notification to competent authorities and affected individuals, in accordance with applicable laws and regulations.</w:t>
      </w:r>
    </w:p>
    <w:p w14:paraId="7FF5C3B6" w14:textId="77777777" w:rsidR="001108DC" w:rsidRPr="0032488B" w:rsidRDefault="001108DC" w:rsidP="0032488B">
      <w:pPr>
        <w:spacing w:after="0" w:line="240" w:lineRule="auto"/>
        <w:jc w:val="both"/>
        <w:rPr>
          <w:rFonts w:asciiTheme="minorHAnsi" w:hAnsiTheme="minorHAnsi" w:cs="Arial"/>
          <w:snapToGrid w:val="0"/>
          <w:lang w:val="en-GB" w:eastAsia="nl-NL"/>
        </w:rPr>
      </w:pPr>
    </w:p>
    <w:p w14:paraId="126212E8" w14:textId="37F31D48" w:rsidR="001108DC" w:rsidRPr="001108DC" w:rsidRDefault="001108DC" w:rsidP="0032488B">
      <w:pPr>
        <w:pStyle w:val="Lijstalinea"/>
        <w:numPr>
          <w:ilvl w:val="0"/>
          <w:numId w:val="47"/>
        </w:numPr>
        <w:spacing w:after="0" w:line="240" w:lineRule="auto"/>
        <w:jc w:val="both"/>
        <w:rPr>
          <w:rFonts w:asciiTheme="minorHAnsi" w:hAnsiTheme="minorHAnsi" w:cs="Arial"/>
          <w:snapToGrid w:val="0"/>
          <w:lang w:val="en-GB" w:eastAsia="nl-NL"/>
        </w:rPr>
      </w:pPr>
      <w:r w:rsidRPr="001108DC">
        <w:rPr>
          <w:rFonts w:asciiTheme="minorHAnsi" w:hAnsiTheme="minorHAnsi" w:cs="Arial"/>
          <w:snapToGrid w:val="0"/>
          <w:lang w:val="en-GB" w:eastAsia="nl-NL"/>
        </w:rPr>
        <w:t>Responsibility during Data Transfer from the Registry to Data Recipient</w:t>
      </w:r>
    </w:p>
    <w:p w14:paraId="577C1670" w14:textId="72983F8E" w:rsidR="001108DC" w:rsidRPr="0032488B" w:rsidRDefault="003C4E47" w:rsidP="0032488B">
      <w:pPr>
        <w:spacing w:after="0" w:line="240" w:lineRule="auto"/>
        <w:ind w:left="1080"/>
        <w:jc w:val="both"/>
        <w:rPr>
          <w:rFonts w:asciiTheme="minorHAnsi" w:hAnsiTheme="minorHAnsi" w:cs="Arial"/>
          <w:snapToGrid w:val="0"/>
          <w:lang w:val="en-GB" w:eastAsia="nl-NL"/>
        </w:rPr>
      </w:pPr>
      <w:r>
        <w:rPr>
          <w:rFonts w:cs="Arial"/>
          <w:snapToGrid w:val="0"/>
          <w:lang w:val="en-GB" w:eastAsia="nl-NL"/>
        </w:rPr>
        <w:t>Coordinator</w:t>
      </w:r>
      <w:r w:rsidR="001108DC" w:rsidRPr="0032488B">
        <w:rPr>
          <w:rFonts w:asciiTheme="minorHAnsi" w:hAnsiTheme="minorHAnsi" w:cs="Arial"/>
          <w:snapToGrid w:val="0"/>
          <w:lang w:val="en-GB" w:eastAsia="nl-NL"/>
        </w:rPr>
        <w:t xml:space="preserve"> is responsible for </w:t>
      </w:r>
      <w:r w:rsidR="0032488B">
        <w:rPr>
          <w:rFonts w:asciiTheme="minorHAnsi" w:hAnsiTheme="minorHAnsi" w:cs="Arial"/>
          <w:snapToGrid w:val="0"/>
          <w:lang w:val="en-GB" w:eastAsia="nl-NL"/>
        </w:rPr>
        <w:t>enabling secure transfer of Data</w:t>
      </w:r>
      <w:r w:rsidR="001108DC" w:rsidRPr="0032488B">
        <w:rPr>
          <w:rFonts w:asciiTheme="minorHAnsi" w:hAnsiTheme="minorHAnsi" w:cs="Arial"/>
          <w:snapToGrid w:val="0"/>
          <w:lang w:val="en-GB" w:eastAsia="nl-NL"/>
        </w:rPr>
        <w:t xml:space="preserve"> </w:t>
      </w:r>
      <w:r w:rsidR="0032488B">
        <w:rPr>
          <w:rFonts w:asciiTheme="minorHAnsi" w:hAnsiTheme="minorHAnsi" w:cs="Arial"/>
          <w:snapToGrid w:val="0"/>
          <w:lang w:val="en-GB" w:eastAsia="nl-NL"/>
        </w:rPr>
        <w:t>to the Registry</w:t>
      </w:r>
      <w:r w:rsidR="001108DC" w:rsidRPr="0032488B">
        <w:rPr>
          <w:rFonts w:asciiTheme="minorHAnsi" w:hAnsiTheme="minorHAnsi" w:cs="Arial"/>
          <w:snapToGrid w:val="0"/>
          <w:lang w:val="en-GB" w:eastAsia="nl-NL"/>
        </w:rPr>
        <w:t xml:space="preserve">. Any breaches occurring during this transfer shall be managed and reported by </w:t>
      </w:r>
      <w:r>
        <w:rPr>
          <w:rFonts w:cs="Arial"/>
          <w:snapToGrid w:val="0"/>
          <w:lang w:val="en-GB" w:eastAsia="nl-NL"/>
        </w:rPr>
        <w:t>Coordinator</w:t>
      </w:r>
      <w:r w:rsidR="0032488B">
        <w:rPr>
          <w:rFonts w:cs="Arial"/>
          <w:snapToGrid w:val="0"/>
          <w:lang w:val="en-GB" w:eastAsia="nl-NL"/>
        </w:rPr>
        <w:t>, unless determined otherwise by Coordinator</w:t>
      </w:r>
      <w:r w:rsidR="001108DC" w:rsidRPr="0032488B">
        <w:rPr>
          <w:rFonts w:asciiTheme="minorHAnsi" w:hAnsiTheme="minorHAnsi" w:cs="Arial"/>
          <w:snapToGrid w:val="0"/>
          <w:lang w:val="en-GB" w:eastAsia="nl-NL"/>
        </w:rPr>
        <w:t>.</w:t>
      </w:r>
    </w:p>
    <w:p w14:paraId="4E759D74" w14:textId="77777777" w:rsidR="001108DC" w:rsidRPr="001108DC" w:rsidRDefault="001108DC" w:rsidP="0032488B">
      <w:pPr>
        <w:pStyle w:val="Lijstalinea"/>
        <w:spacing w:after="0" w:line="240" w:lineRule="auto"/>
        <w:ind w:left="1080"/>
        <w:jc w:val="both"/>
        <w:rPr>
          <w:rFonts w:asciiTheme="minorHAnsi" w:hAnsiTheme="minorHAnsi" w:cs="Arial"/>
          <w:snapToGrid w:val="0"/>
          <w:lang w:val="en-GB" w:eastAsia="nl-NL"/>
        </w:rPr>
      </w:pPr>
    </w:p>
    <w:p w14:paraId="11265205" w14:textId="55CB0EB0" w:rsidR="001108DC" w:rsidRPr="001108DC" w:rsidRDefault="001108DC" w:rsidP="0032488B">
      <w:pPr>
        <w:pStyle w:val="Lijstalinea"/>
        <w:numPr>
          <w:ilvl w:val="0"/>
          <w:numId w:val="47"/>
        </w:numPr>
        <w:spacing w:after="0" w:line="240" w:lineRule="auto"/>
        <w:jc w:val="both"/>
        <w:rPr>
          <w:rFonts w:asciiTheme="minorHAnsi" w:hAnsiTheme="minorHAnsi" w:cs="Arial"/>
          <w:snapToGrid w:val="0"/>
          <w:lang w:val="en-GB" w:eastAsia="nl-NL"/>
        </w:rPr>
      </w:pPr>
      <w:r w:rsidRPr="001108DC">
        <w:rPr>
          <w:rFonts w:asciiTheme="minorHAnsi" w:hAnsiTheme="minorHAnsi" w:cs="Arial"/>
          <w:snapToGrid w:val="0"/>
          <w:lang w:val="en-GB" w:eastAsia="nl-NL"/>
        </w:rPr>
        <w:t xml:space="preserve">Responsibility after Data Reception by </w:t>
      </w:r>
      <w:r w:rsidR="0032488B">
        <w:rPr>
          <w:rFonts w:asciiTheme="minorHAnsi" w:hAnsiTheme="minorHAnsi" w:cs="Arial"/>
          <w:snapToGrid w:val="0"/>
          <w:lang w:val="en-GB" w:eastAsia="nl-NL"/>
        </w:rPr>
        <w:t>Coordinator</w:t>
      </w:r>
    </w:p>
    <w:p w14:paraId="06254C5B" w14:textId="4F5EE819" w:rsidR="001108DC" w:rsidRPr="0032488B" w:rsidRDefault="001108DC" w:rsidP="0032488B">
      <w:pPr>
        <w:spacing w:after="0" w:line="240" w:lineRule="auto"/>
        <w:ind w:left="1080"/>
        <w:jc w:val="both"/>
        <w:rPr>
          <w:rFonts w:asciiTheme="minorHAnsi" w:hAnsiTheme="minorHAnsi" w:cs="Arial"/>
          <w:snapToGrid w:val="0"/>
          <w:lang w:val="en-GB" w:eastAsia="nl-NL"/>
        </w:rPr>
      </w:pPr>
      <w:r w:rsidRPr="0032488B">
        <w:rPr>
          <w:rFonts w:asciiTheme="minorHAnsi" w:hAnsiTheme="minorHAnsi" w:cs="Arial"/>
          <w:snapToGrid w:val="0"/>
          <w:lang w:val="en-GB" w:eastAsia="nl-NL"/>
        </w:rPr>
        <w:t xml:space="preserve">Upon receipt of the </w:t>
      </w:r>
      <w:r w:rsidR="0032488B">
        <w:rPr>
          <w:rFonts w:asciiTheme="minorHAnsi" w:hAnsiTheme="minorHAnsi" w:cs="Arial"/>
          <w:snapToGrid w:val="0"/>
          <w:lang w:val="en-GB" w:eastAsia="nl-NL"/>
        </w:rPr>
        <w:t>D</w:t>
      </w:r>
      <w:r w:rsidRPr="0032488B">
        <w:rPr>
          <w:rFonts w:asciiTheme="minorHAnsi" w:hAnsiTheme="minorHAnsi" w:cs="Arial"/>
          <w:snapToGrid w:val="0"/>
          <w:lang w:val="en-GB" w:eastAsia="nl-NL"/>
        </w:rPr>
        <w:t xml:space="preserve">ata, the </w:t>
      </w:r>
      <w:r w:rsidR="0032488B">
        <w:rPr>
          <w:rFonts w:asciiTheme="minorHAnsi" w:hAnsiTheme="minorHAnsi" w:cs="Arial"/>
          <w:snapToGrid w:val="0"/>
          <w:lang w:val="en-GB" w:eastAsia="nl-NL"/>
        </w:rPr>
        <w:t>Coordinator</w:t>
      </w:r>
      <w:r w:rsidRPr="0032488B">
        <w:rPr>
          <w:rFonts w:asciiTheme="minorHAnsi" w:hAnsiTheme="minorHAnsi" w:cs="Arial"/>
          <w:snapToGrid w:val="0"/>
          <w:lang w:val="en-GB" w:eastAsia="nl-NL"/>
        </w:rPr>
        <w:t xml:space="preserve"> assumes responsibility for </w:t>
      </w:r>
      <w:r w:rsidR="0032488B">
        <w:rPr>
          <w:rFonts w:asciiTheme="minorHAnsi" w:hAnsiTheme="minorHAnsi" w:cs="Arial"/>
          <w:snapToGrid w:val="0"/>
          <w:lang w:val="en-GB" w:eastAsia="nl-NL"/>
        </w:rPr>
        <w:t>secure storage and processing of the</w:t>
      </w:r>
      <w:r w:rsidR="0032488B" w:rsidRPr="0032488B">
        <w:rPr>
          <w:rFonts w:asciiTheme="minorHAnsi" w:hAnsiTheme="minorHAnsi" w:cs="Arial"/>
          <w:snapToGrid w:val="0"/>
          <w:lang w:val="en-GB" w:eastAsia="nl-NL"/>
        </w:rPr>
        <w:t xml:space="preserve"> </w:t>
      </w:r>
      <w:r w:rsidR="0032488B">
        <w:rPr>
          <w:rFonts w:asciiTheme="minorHAnsi" w:hAnsiTheme="minorHAnsi" w:cs="Arial"/>
          <w:snapToGrid w:val="0"/>
          <w:lang w:val="en-GB" w:eastAsia="nl-NL"/>
        </w:rPr>
        <w:t>D</w:t>
      </w:r>
      <w:r w:rsidRPr="0032488B">
        <w:rPr>
          <w:rFonts w:asciiTheme="minorHAnsi" w:hAnsiTheme="minorHAnsi" w:cs="Arial"/>
          <w:snapToGrid w:val="0"/>
          <w:lang w:val="en-GB" w:eastAsia="nl-NL"/>
        </w:rPr>
        <w:t>ata and managing and reporting any data breaches in compliance with applicable laws.</w:t>
      </w:r>
    </w:p>
    <w:p w14:paraId="5FEEFDEC" w14:textId="77777777" w:rsidR="001108DC" w:rsidRPr="001108DC" w:rsidRDefault="001108DC" w:rsidP="0032488B">
      <w:pPr>
        <w:pStyle w:val="Lijstalinea"/>
        <w:spacing w:after="0" w:line="240" w:lineRule="auto"/>
        <w:ind w:left="1080"/>
        <w:jc w:val="both"/>
        <w:rPr>
          <w:rFonts w:asciiTheme="minorHAnsi" w:hAnsiTheme="minorHAnsi" w:cs="Arial"/>
          <w:snapToGrid w:val="0"/>
          <w:lang w:val="en-GB" w:eastAsia="nl-NL"/>
        </w:rPr>
      </w:pPr>
    </w:p>
    <w:p w14:paraId="6E902FC8" w14:textId="77777777" w:rsidR="001108DC" w:rsidRPr="001108DC" w:rsidRDefault="001108DC" w:rsidP="0032488B">
      <w:pPr>
        <w:pStyle w:val="Lijstalinea"/>
        <w:numPr>
          <w:ilvl w:val="0"/>
          <w:numId w:val="47"/>
        </w:numPr>
        <w:spacing w:after="0" w:line="240" w:lineRule="auto"/>
        <w:jc w:val="both"/>
        <w:rPr>
          <w:rFonts w:asciiTheme="minorHAnsi" w:hAnsiTheme="minorHAnsi" w:cs="Arial"/>
          <w:snapToGrid w:val="0"/>
          <w:lang w:val="en-GB" w:eastAsia="nl-NL"/>
        </w:rPr>
      </w:pPr>
      <w:r w:rsidRPr="001108DC">
        <w:rPr>
          <w:rFonts w:asciiTheme="minorHAnsi" w:hAnsiTheme="minorHAnsi" w:cs="Arial"/>
          <w:snapToGrid w:val="0"/>
          <w:lang w:val="en-GB" w:eastAsia="nl-NL"/>
        </w:rPr>
        <w:t>Notification and Communication</w:t>
      </w:r>
    </w:p>
    <w:p w14:paraId="2C85FED3" w14:textId="06FADC0E" w:rsidR="001108DC" w:rsidRPr="0032488B" w:rsidRDefault="005C1601" w:rsidP="0032488B">
      <w:pPr>
        <w:spacing w:after="0" w:line="240" w:lineRule="auto"/>
        <w:ind w:left="1080"/>
        <w:jc w:val="both"/>
        <w:rPr>
          <w:rFonts w:asciiTheme="minorHAnsi" w:hAnsiTheme="minorHAnsi" w:cs="Arial"/>
          <w:snapToGrid w:val="0"/>
          <w:lang w:val="en-GB" w:eastAsia="nl-NL"/>
        </w:rPr>
      </w:pPr>
      <w:r w:rsidRPr="00110E6B">
        <w:rPr>
          <w:rFonts w:cs="Arial"/>
          <w:snapToGrid w:val="0"/>
          <w:lang w:eastAsia="nl-NL"/>
        </w:rPr>
        <w:t>Each Participant</w:t>
      </w:r>
      <w:r w:rsidRPr="005C1601">
        <w:rPr>
          <w:rFonts w:asciiTheme="minorHAnsi" w:hAnsiTheme="minorHAnsi" w:cs="Arial"/>
          <w:snapToGrid w:val="0"/>
          <w:lang w:val="en-GB" w:eastAsia="nl-NL"/>
        </w:rPr>
        <w:t xml:space="preserve"> </w:t>
      </w:r>
      <w:r w:rsidR="001108DC" w:rsidRPr="0032488B">
        <w:rPr>
          <w:rFonts w:asciiTheme="minorHAnsi" w:hAnsiTheme="minorHAnsi" w:cs="Arial"/>
          <w:snapToGrid w:val="0"/>
          <w:lang w:val="en-GB" w:eastAsia="nl-NL"/>
        </w:rPr>
        <w:t xml:space="preserve">shall promptly inform </w:t>
      </w:r>
      <w:r w:rsidR="0032488B">
        <w:rPr>
          <w:rFonts w:asciiTheme="minorHAnsi" w:hAnsiTheme="minorHAnsi" w:cs="Arial"/>
          <w:snapToGrid w:val="0"/>
          <w:lang w:val="en-GB" w:eastAsia="nl-NL"/>
        </w:rPr>
        <w:t>the Coordinator</w:t>
      </w:r>
      <w:r w:rsidR="001108DC" w:rsidRPr="0032488B">
        <w:rPr>
          <w:rFonts w:asciiTheme="minorHAnsi" w:hAnsiTheme="minorHAnsi" w:cs="Arial"/>
          <w:snapToGrid w:val="0"/>
          <w:lang w:val="en-GB" w:eastAsia="nl-NL"/>
        </w:rPr>
        <w:t xml:space="preserve"> of relevant data breaches and cooperate to mitigate breach impacts and prevent recurrence.</w:t>
      </w:r>
    </w:p>
    <w:p w14:paraId="2B8D9F2C" w14:textId="77777777" w:rsidR="001108DC" w:rsidRPr="001108DC" w:rsidRDefault="001108DC" w:rsidP="0032488B">
      <w:pPr>
        <w:pStyle w:val="Lijstalinea"/>
        <w:spacing w:after="0" w:line="240" w:lineRule="auto"/>
        <w:ind w:left="1080"/>
        <w:jc w:val="both"/>
        <w:rPr>
          <w:rFonts w:asciiTheme="minorHAnsi" w:hAnsiTheme="minorHAnsi" w:cs="Arial"/>
          <w:snapToGrid w:val="0"/>
          <w:lang w:val="en-GB" w:eastAsia="nl-NL"/>
        </w:rPr>
      </w:pPr>
    </w:p>
    <w:p w14:paraId="73202F80" w14:textId="77777777" w:rsidR="001108DC" w:rsidRPr="001108DC" w:rsidRDefault="001108DC" w:rsidP="0032488B">
      <w:pPr>
        <w:pStyle w:val="Lijstalinea"/>
        <w:numPr>
          <w:ilvl w:val="0"/>
          <w:numId w:val="47"/>
        </w:numPr>
        <w:spacing w:after="0" w:line="240" w:lineRule="auto"/>
        <w:jc w:val="both"/>
        <w:rPr>
          <w:rFonts w:asciiTheme="minorHAnsi" w:hAnsiTheme="minorHAnsi" w:cs="Arial"/>
          <w:snapToGrid w:val="0"/>
          <w:lang w:val="en-GB" w:eastAsia="nl-NL"/>
        </w:rPr>
      </w:pPr>
      <w:r w:rsidRPr="001108DC">
        <w:rPr>
          <w:rFonts w:asciiTheme="minorHAnsi" w:hAnsiTheme="minorHAnsi" w:cs="Arial"/>
          <w:snapToGrid w:val="0"/>
          <w:lang w:val="en-GB" w:eastAsia="nl-NL"/>
        </w:rPr>
        <w:t>Costs</w:t>
      </w:r>
    </w:p>
    <w:p w14:paraId="74FC0444" w14:textId="7EACF670" w:rsidR="00C6240C" w:rsidRPr="0032488B" w:rsidRDefault="001108DC" w:rsidP="0032488B">
      <w:pPr>
        <w:spacing w:after="0" w:line="240" w:lineRule="auto"/>
        <w:ind w:left="1080"/>
        <w:jc w:val="both"/>
        <w:rPr>
          <w:rFonts w:asciiTheme="minorHAnsi" w:hAnsiTheme="minorHAnsi" w:cs="Arial"/>
          <w:snapToGrid w:val="0"/>
          <w:lang w:val="en-GB" w:eastAsia="nl-NL"/>
        </w:rPr>
      </w:pPr>
      <w:r w:rsidRPr="0032488B">
        <w:rPr>
          <w:rFonts w:asciiTheme="minorHAnsi" w:hAnsiTheme="minorHAnsi" w:cs="Arial"/>
          <w:snapToGrid w:val="0"/>
          <w:lang w:val="en-GB" w:eastAsia="nl-NL"/>
        </w:rPr>
        <w:t xml:space="preserve">Costs incurred to remedy a data breach and prevent future incidents shall be borne by </w:t>
      </w:r>
      <w:r w:rsidR="00704BDB">
        <w:rPr>
          <w:rFonts w:cs="Arial"/>
          <w:snapToGrid w:val="0"/>
          <w:lang w:eastAsia="nl-NL"/>
        </w:rPr>
        <w:t>e</w:t>
      </w:r>
      <w:r w:rsidR="00704BDB" w:rsidRPr="00110E6B">
        <w:rPr>
          <w:rFonts w:cs="Arial"/>
          <w:snapToGrid w:val="0"/>
          <w:lang w:eastAsia="nl-NL"/>
        </w:rPr>
        <w:t xml:space="preserve">ach Participant </w:t>
      </w:r>
      <w:r w:rsidRPr="0032488B">
        <w:rPr>
          <w:rFonts w:asciiTheme="minorHAnsi" w:hAnsiTheme="minorHAnsi" w:cs="Arial"/>
          <w:snapToGrid w:val="0"/>
          <w:lang w:val="en-GB" w:eastAsia="nl-NL"/>
        </w:rPr>
        <w:t>responsible for the breach unless otherwise agreed in writing.</w:t>
      </w:r>
    </w:p>
    <w:p w14:paraId="39B086EE" w14:textId="3397C069" w:rsidR="00D95269" w:rsidRPr="0032488B" w:rsidRDefault="00910643" w:rsidP="0032488B">
      <w:pPr>
        <w:pStyle w:val="Kop2"/>
      </w:pPr>
      <w:bookmarkStart w:id="13" w:name="_Toc529888416"/>
      <w:bookmarkStart w:id="14" w:name="_Toc125625776"/>
      <w:r>
        <w:t>8</w:t>
      </w:r>
      <w:r w:rsidR="00587811" w:rsidRPr="00140357">
        <w:t>.</w:t>
      </w:r>
      <w:r w:rsidR="00587811" w:rsidRPr="00140357">
        <w:tab/>
      </w:r>
      <w:bookmarkEnd w:id="13"/>
      <w:r w:rsidR="00D95269">
        <w:t>Study results</w:t>
      </w:r>
      <w:r w:rsidR="00AD0D22" w:rsidRPr="00140357">
        <w:t xml:space="preserve"> </w:t>
      </w:r>
      <w:r w:rsidR="00D95269">
        <w:t>and i</w:t>
      </w:r>
      <w:r w:rsidR="00AD0D22" w:rsidRPr="00140357">
        <w:t>ntellectual property rights</w:t>
      </w:r>
      <w:bookmarkEnd w:id="14"/>
    </w:p>
    <w:p w14:paraId="6141A896" w14:textId="5FAF9FC1" w:rsidR="007866FB" w:rsidRPr="00D95269" w:rsidRDefault="00D95269" w:rsidP="00D95269">
      <w:pPr>
        <w:ind w:left="720"/>
        <w:rPr>
          <w:lang w:val="en-GB"/>
        </w:rPr>
      </w:pPr>
      <w:r w:rsidRPr="00D95269">
        <w:rPr>
          <w:lang w:val="en-GB"/>
        </w:rPr>
        <w:t>If two or more Participants perform a Study, they shall make arrangements amongst them</w:t>
      </w:r>
      <w:r w:rsidR="003D70E8">
        <w:rPr>
          <w:lang w:val="en-GB"/>
        </w:rPr>
        <w:t>selves</w:t>
      </w:r>
      <w:r w:rsidRPr="00D95269">
        <w:rPr>
          <w:lang w:val="en-GB"/>
        </w:rPr>
        <w:t xml:space="preserve"> regarding ownership and access rights of the Study results and intellectual property rights resulting from such Study</w:t>
      </w:r>
      <w:r w:rsidR="006A4669">
        <w:rPr>
          <w:lang w:val="en-GB"/>
        </w:rPr>
        <w:t xml:space="preserve"> as they deem appropriate</w:t>
      </w:r>
      <w:r w:rsidRPr="00D95269">
        <w:rPr>
          <w:lang w:val="en-GB"/>
        </w:rPr>
        <w:t>.</w:t>
      </w:r>
      <w:r w:rsidR="003D70E8">
        <w:rPr>
          <w:lang w:val="en-GB"/>
        </w:rPr>
        <w:t xml:space="preserve"> </w:t>
      </w:r>
    </w:p>
    <w:p w14:paraId="03EC3981" w14:textId="5B0FF9FA" w:rsidR="008B6ED7" w:rsidRPr="00140357" w:rsidRDefault="00910643" w:rsidP="00140357">
      <w:pPr>
        <w:pStyle w:val="Kop2"/>
      </w:pPr>
      <w:bookmarkStart w:id="15" w:name="_Toc535933495"/>
      <w:bookmarkStart w:id="16" w:name="_Toc125625777"/>
      <w:r>
        <w:t>9</w:t>
      </w:r>
      <w:r w:rsidR="008B6ED7" w:rsidRPr="00140357">
        <w:t>.</w:t>
      </w:r>
      <w:r w:rsidR="008B6ED7" w:rsidRPr="00140357">
        <w:tab/>
        <w:t>Authorship</w:t>
      </w:r>
      <w:bookmarkEnd w:id="15"/>
      <w:bookmarkEnd w:id="16"/>
    </w:p>
    <w:p w14:paraId="0D252DD4" w14:textId="406AE9F2" w:rsidR="007866FB" w:rsidRPr="00D80A11" w:rsidRDefault="007866FB" w:rsidP="00D80A11">
      <w:pPr>
        <w:numPr>
          <w:ilvl w:val="0"/>
          <w:numId w:val="27"/>
        </w:numPr>
        <w:spacing w:after="0" w:line="240" w:lineRule="auto"/>
        <w:jc w:val="both"/>
        <w:rPr>
          <w:lang w:val="en-GB"/>
        </w:rPr>
      </w:pPr>
      <w:r w:rsidRPr="007866FB">
        <w:rPr>
          <w:lang w:val="en-GB"/>
        </w:rPr>
        <w:t xml:space="preserve">Authorship of any publications with regard to Studies shall follow the principles set out in the ICMJE recommendations ‘Defining the Role of Authors and Contributors’ as can be found on </w:t>
      </w:r>
      <w:hyperlink r:id="rId11" w:history="1">
        <w:r w:rsidRPr="007866FB">
          <w:rPr>
            <w:rStyle w:val="Hyperlink"/>
          </w:rPr>
          <w:t>http://www.icmje.org/recommendations/browse/roles-and-responsibilities/defining-the-role-of-authors-and-contributors.html</w:t>
        </w:r>
      </w:hyperlink>
      <w:r w:rsidRPr="007866FB">
        <w:t>.</w:t>
      </w:r>
    </w:p>
    <w:p w14:paraId="24C9CB42" w14:textId="77777777" w:rsidR="007866FB" w:rsidRPr="007866FB" w:rsidRDefault="007866FB" w:rsidP="0099015A">
      <w:pPr>
        <w:spacing w:after="0" w:line="240" w:lineRule="auto"/>
        <w:jc w:val="both"/>
        <w:rPr>
          <w:lang w:val="en-GB"/>
        </w:rPr>
      </w:pPr>
    </w:p>
    <w:p w14:paraId="6ADCC7D1" w14:textId="30F62674" w:rsidR="007866FB" w:rsidRPr="007866FB" w:rsidRDefault="0099015A" w:rsidP="00D80A11">
      <w:pPr>
        <w:numPr>
          <w:ilvl w:val="0"/>
          <w:numId w:val="28"/>
        </w:numPr>
        <w:spacing w:after="0" w:line="240" w:lineRule="auto"/>
        <w:jc w:val="both"/>
        <w:rPr>
          <w:lang w:val="en-GB"/>
        </w:rPr>
      </w:pPr>
      <w:r>
        <w:rPr>
          <w:lang w:val="en-GB"/>
        </w:rPr>
        <w:t>The Participant intending to publish</w:t>
      </w:r>
      <w:r w:rsidR="007866FB" w:rsidRPr="007866FB">
        <w:rPr>
          <w:lang w:val="en-GB"/>
        </w:rPr>
        <w:t xml:space="preserve"> will enable the </w:t>
      </w:r>
      <w:r w:rsidR="008B3D44">
        <w:rPr>
          <w:lang w:val="en-GB"/>
        </w:rPr>
        <w:t>Steering</w:t>
      </w:r>
      <w:r w:rsidR="007866FB" w:rsidRPr="007866FB">
        <w:rPr>
          <w:lang w:val="en-GB"/>
        </w:rPr>
        <w:t xml:space="preserve"> Committee to review publications before submission in accordance with any publication arrangements that are set out in the Mail of Approval sent to </w:t>
      </w:r>
      <w:r>
        <w:rPr>
          <w:lang w:val="en-GB"/>
        </w:rPr>
        <w:t>such Participant</w:t>
      </w:r>
      <w:r w:rsidR="007866FB" w:rsidRPr="007866FB">
        <w:rPr>
          <w:lang w:val="en-GB"/>
        </w:rPr>
        <w:t>. This review will be limited to potential issues with authorship and data protection rather than a deep scientific review.</w:t>
      </w:r>
    </w:p>
    <w:p w14:paraId="0D712596" w14:textId="4736AAD7" w:rsidR="00C0122A" w:rsidRPr="00140357" w:rsidRDefault="00910643" w:rsidP="00140357">
      <w:pPr>
        <w:pStyle w:val="Kop2"/>
      </w:pPr>
      <w:bookmarkStart w:id="17" w:name="_Toc267465613"/>
      <w:bookmarkStart w:id="18" w:name="_Toc529888415"/>
      <w:bookmarkStart w:id="19" w:name="_Toc125625778"/>
      <w:r>
        <w:lastRenderedPageBreak/>
        <w:t>10</w:t>
      </w:r>
      <w:r w:rsidR="00C0122A" w:rsidRPr="00140357">
        <w:t>.</w:t>
      </w:r>
      <w:r w:rsidR="00C0122A" w:rsidRPr="00140357">
        <w:tab/>
      </w:r>
      <w:bookmarkEnd w:id="17"/>
      <w:bookmarkEnd w:id="18"/>
      <w:r w:rsidR="00C0122A" w:rsidRPr="00140357">
        <w:rPr>
          <w:rStyle w:val="Kop2Char"/>
          <w:b/>
          <w:bCs/>
        </w:rPr>
        <w:t>Accession</w:t>
      </w:r>
      <w:bookmarkEnd w:id="19"/>
    </w:p>
    <w:p w14:paraId="48BBADBB" w14:textId="5869EAA8" w:rsidR="00C0122A" w:rsidRDefault="00C0122A" w:rsidP="00C0122A">
      <w:pPr>
        <w:spacing w:after="0" w:line="240" w:lineRule="auto"/>
        <w:ind w:left="720"/>
        <w:jc w:val="both"/>
        <w:rPr>
          <w:rFonts w:eastAsia="Times New Roman"/>
          <w:lang w:eastAsia="nl-NL"/>
        </w:rPr>
      </w:pPr>
      <w:r w:rsidRPr="004B1ADF">
        <w:rPr>
          <w:rFonts w:eastAsia="Times New Roman"/>
          <w:lang w:eastAsia="nl-NL"/>
        </w:rPr>
        <w:t>A</w:t>
      </w:r>
      <w:r w:rsidR="00916798">
        <w:rPr>
          <w:rFonts w:eastAsia="Times New Roman"/>
          <w:lang w:eastAsia="nl-NL"/>
        </w:rPr>
        <w:t>n</w:t>
      </w:r>
      <w:r w:rsidRPr="004B1ADF">
        <w:rPr>
          <w:rFonts w:eastAsia="Times New Roman"/>
          <w:lang w:eastAsia="nl-NL"/>
        </w:rPr>
        <w:t xml:space="preserve">  entity becomes a </w:t>
      </w:r>
      <w:r w:rsidR="0004405F">
        <w:rPr>
          <w:rFonts w:eastAsia="Times New Roman"/>
          <w:lang w:eastAsia="nl-NL"/>
        </w:rPr>
        <w:t>Participant</w:t>
      </w:r>
      <w:r w:rsidR="000925D4">
        <w:rPr>
          <w:rFonts w:eastAsia="Times New Roman"/>
          <w:lang w:eastAsia="nl-NL"/>
        </w:rPr>
        <w:t xml:space="preserve"> </w:t>
      </w:r>
      <w:r w:rsidRPr="004B1ADF">
        <w:rPr>
          <w:rFonts w:eastAsia="Times New Roman"/>
          <w:lang w:eastAsia="nl-NL"/>
        </w:rPr>
        <w:t xml:space="preserve"> to this Agreement upon signature of the accession document, attached as </w:t>
      </w:r>
      <w:r w:rsidRPr="004B1ADF">
        <w:rPr>
          <w:rFonts w:eastAsia="Times New Roman"/>
          <w:b/>
          <w:lang w:eastAsia="nl-NL"/>
        </w:rPr>
        <w:t>Appendix D</w:t>
      </w:r>
      <w:r w:rsidRPr="004B1ADF">
        <w:rPr>
          <w:rFonts w:eastAsia="Times New Roman"/>
          <w:lang w:eastAsia="nl-NL"/>
        </w:rPr>
        <w:t xml:space="preserve"> to this </w:t>
      </w:r>
      <w:r w:rsidR="00644E8C">
        <w:rPr>
          <w:rFonts w:eastAsia="Times New Roman"/>
          <w:lang w:val="en-GB" w:eastAsia="nl-NL"/>
        </w:rPr>
        <w:t>Registry Agreement</w:t>
      </w:r>
      <w:r w:rsidRPr="004B1ADF">
        <w:rPr>
          <w:rFonts w:eastAsia="Times New Roman"/>
          <w:lang w:eastAsia="nl-NL"/>
        </w:rPr>
        <w:t xml:space="preserve">, by the </w:t>
      </w:r>
      <w:r w:rsidRPr="00A0002D">
        <w:rPr>
          <w:rFonts w:eastAsia="Times New Roman"/>
          <w:lang w:eastAsia="nl-NL"/>
        </w:rPr>
        <w:t>Coordinator</w:t>
      </w:r>
      <w:r w:rsidRPr="004B1ADF">
        <w:rPr>
          <w:rFonts w:eastAsia="Times New Roman"/>
          <w:lang w:eastAsia="nl-NL"/>
        </w:rPr>
        <w:t xml:space="preserve"> and </w:t>
      </w:r>
      <w:r w:rsidR="00EA26D1">
        <w:rPr>
          <w:rFonts w:eastAsia="Times New Roman"/>
          <w:lang w:eastAsia="nl-NL"/>
        </w:rPr>
        <w:t>such entity</w:t>
      </w:r>
      <w:r w:rsidRPr="004B1ADF">
        <w:rPr>
          <w:rFonts w:eastAsia="Times New Roman"/>
          <w:lang w:eastAsia="nl-NL"/>
        </w:rPr>
        <w:t xml:space="preserve">. Such accession shall have effect from the date identified in the accession document. </w:t>
      </w:r>
    </w:p>
    <w:p w14:paraId="28E16AAC" w14:textId="0A9BD92C" w:rsidR="00E35702" w:rsidRPr="004B1ADF" w:rsidRDefault="00E35702" w:rsidP="00E35702">
      <w:pPr>
        <w:pStyle w:val="Kop2"/>
        <w:rPr>
          <w:snapToGrid w:val="0"/>
          <w:lang w:val="en-GB" w:eastAsia="nl-NL"/>
        </w:rPr>
      </w:pPr>
      <w:bookmarkStart w:id="20" w:name="_Toc125625779"/>
      <w:r>
        <w:rPr>
          <w:snapToGrid w:val="0"/>
          <w:lang w:val="en-GB" w:eastAsia="nl-NL"/>
        </w:rPr>
        <w:t>1</w:t>
      </w:r>
      <w:r w:rsidR="00910643">
        <w:rPr>
          <w:snapToGrid w:val="0"/>
          <w:lang w:val="en-GB" w:eastAsia="nl-NL"/>
        </w:rPr>
        <w:t>1</w:t>
      </w:r>
      <w:r>
        <w:rPr>
          <w:snapToGrid w:val="0"/>
          <w:lang w:val="en-GB" w:eastAsia="nl-NL"/>
        </w:rPr>
        <w:t>.</w:t>
      </w:r>
      <w:r>
        <w:rPr>
          <w:snapToGrid w:val="0"/>
          <w:lang w:val="en-GB" w:eastAsia="nl-NL"/>
        </w:rPr>
        <w:tab/>
        <w:t>Finance</w:t>
      </w:r>
      <w:bookmarkEnd w:id="20"/>
    </w:p>
    <w:p w14:paraId="3FD3B171" w14:textId="77777777" w:rsidR="00725845" w:rsidRPr="00725845" w:rsidRDefault="0099015A" w:rsidP="00725845">
      <w:pPr>
        <w:pStyle w:val="Kop2"/>
        <w:ind w:left="720"/>
        <w:rPr>
          <w:rFonts w:ascii="Calibri" w:hAnsi="Calibri"/>
          <w:b w:val="0"/>
          <w:bCs w:val="0"/>
          <w:color w:val="auto"/>
          <w:sz w:val="22"/>
          <w:szCs w:val="22"/>
          <w:lang w:val="en-GB" w:eastAsia="nl-NL"/>
        </w:rPr>
      </w:pPr>
      <w:r w:rsidRPr="00725845">
        <w:rPr>
          <w:rFonts w:ascii="Calibri" w:hAnsi="Calibri"/>
          <w:b w:val="0"/>
          <w:bCs w:val="0"/>
          <w:color w:val="auto"/>
          <w:sz w:val="22"/>
          <w:szCs w:val="22"/>
          <w:lang w:val="en-GB" w:eastAsia="nl-NL"/>
        </w:rPr>
        <w:t xml:space="preserve">The Coordinator coordinates and manages the Registry in principle at its own costs. However, it is acknowledged that the Coordinator may seek external funding to cover such costs. </w:t>
      </w:r>
      <w:bookmarkEnd w:id="12"/>
      <w:r w:rsidR="006232B1" w:rsidRPr="00725845" w:rsidDel="00071800">
        <w:rPr>
          <w:rFonts w:ascii="Calibri" w:hAnsi="Calibri"/>
          <w:b w:val="0"/>
          <w:bCs w:val="0"/>
          <w:color w:val="auto"/>
          <w:sz w:val="22"/>
          <w:szCs w:val="22"/>
          <w:lang w:val="en-GB" w:eastAsia="nl-NL"/>
        </w:rPr>
        <w:t xml:space="preserve"> </w:t>
      </w:r>
      <w:bookmarkStart w:id="21" w:name="_Toc73429996"/>
      <w:bookmarkStart w:id="22" w:name="_Toc125625781"/>
    </w:p>
    <w:p w14:paraId="1CDDDB65" w14:textId="3894CEF0" w:rsidR="00C6240C" w:rsidRPr="00CE6469" w:rsidRDefault="00C6240C" w:rsidP="00CE6469">
      <w:pPr>
        <w:pStyle w:val="Kop2"/>
        <w:rPr>
          <w:lang w:val="en-GB"/>
        </w:rPr>
      </w:pPr>
      <w:r w:rsidRPr="00CE6469">
        <w:rPr>
          <w:lang w:val="en-GB"/>
        </w:rPr>
        <w:t>1</w:t>
      </w:r>
      <w:r w:rsidR="006232B1">
        <w:rPr>
          <w:lang w:val="en-GB"/>
        </w:rPr>
        <w:t>2</w:t>
      </w:r>
      <w:r w:rsidRPr="00CE6469">
        <w:rPr>
          <w:lang w:val="en-GB"/>
        </w:rPr>
        <w:t>.</w:t>
      </w:r>
      <w:r w:rsidRPr="00CE6469">
        <w:rPr>
          <w:lang w:val="en-GB"/>
        </w:rPr>
        <w:tab/>
        <w:t>Limitation of liability</w:t>
      </w:r>
      <w:bookmarkEnd w:id="21"/>
      <w:bookmarkEnd w:id="22"/>
    </w:p>
    <w:p w14:paraId="0636822B" w14:textId="598FC692" w:rsidR="00C6240C" w:rsidRPr="00BE7A40" w:rsidRDefault="00234D62" w:rsidP="00D80A11">
      <w:pPr>
        <w:numPr>
          <w:ilvl w:val="0"/>
          <w:numId w:val="25"/>
        </w:numPr>
        <w:spacing w:line="259" w:lineRule="auto"/>
        <w:ind w:left="714" w:hanging="357"/>
        <w:rPr>
          <w:lang w:val="en-GB"/>
        </w:rPr>
      </w:pPr>
      <w:r>
        <w:rPr>
          <w:lang w:val="en-GB"/>
        </w:rPr>
        <w:t>No Participant shall be liable for a</w:t>
      </w:r>
      <w:r w:rsidR="00C6240C" w:rsidRPr="00BE7A40">
        <w:rPr>
          <w:lang w:val="en-GB"/>
        </w:rPr>
        <w:t xml:space="preserve">ny </w:t>
      </w:r>
      <w:r w:rsidR="00E06F10">
        <w:rPr>
          <w:lang w:val="en-GB"/>
        </w:rPr>
        <w:t>loss</w:t>
      </w:r>
      <w:r w:rsidR="009A47EC">
        <w:rPr>
          <w:lang w:val="en-GB"/>
        </w:rPr>
        <w:t xml:space="preserve"> </w:t>
      </w:r>
      <w:r w:rsidR="00C6240C" w:rsidRPr="00BE7A40">
        <w:rPr>
          <w:lang w:val="en-GB"/>
        </w:rPr>
        <w:t xml:space="preserve">or damages resulting from that </w:t>
      </w:r>
      <w:r w:rsidR="0004405F">
        <w:rPr>
          <w:lang w:val="en-GB"/>
        </w:rPr>
        <w:t>Participant</w:t>
      </w:r>
      <w:r w:rsidR="00C6240C" w:rsidRPr="00BE7A40">
        <w:rPr>
          <w:lang w:val="en-GB"/>
        </w:rPr>
        <w:t>’s participation to the Registr</w:t>
      </w:r>
      <w:r w:rsidR="00C6240C">
        <w:rPr>
          <w:lang w:val="en-GB"/>
        </w:rPr>
        <w:t>y</w:t>
      </w:r>
      <w:r w:rsidR="00C6240C" w:rsidRPr="00BE7A40">
        <w:rPr>
          <w:lang w:val="en-GB"/>
        </w:rPr>
        <w:t xml:space="preserve"> </w:t>
      </w:r>
      <w:r w:rsidR="00E06F10">
        <w:rPr>
          <w:lang w:val="en-GB"/>
        </w:rPr>
        <w:t xml:space="preserve">unless </w:t>
      </w:r>
      <w:r w:rsidR="00E06F10" w:rsidRPr="00BE7A40">
        <w:rPr>
          <w:lang w:val="en-GB"/>
        </w:rPr>
        <w:t xml:space="preserve">such loss or damage is caused by </w:t>
      </w:r>
      <w:r>
        <w:rPr>
          <w:lang w:val="en-GB"/>
        </w:rPr>
        <w:t>its</w:t>
      </w:r>
      <w:r w:rsidR="00E06F10">
        <w:rPr>
          <w:lang w:val="en-GB"/>
        </w:rPr>
        <w:t xml:space="preserve"> breach of this </w:t>
      </w:r>
      <w:r w:rsidR="00644E8C">
        <w:rPr>
          <w:lang w:val="en-GB"/>
        </w:rPr>
        <w:t>Registry Agreement</w:t>
      </w:r>
      <w:r w:rsidR="005C0265">
        <w:rPr>
          <w:lang w:val="en-GB"/>
        </w:rPr>
        <w:t>.</w:t>
      </w:r>
      <w:r w:rsidR="00E06F10" w:rsidRPr="00BE7A40">
        <w:rPr>
          <w:lang w:val="en-GB"/>
        </w:rPr>
        <w:t xml:space="preserve"> </w:t>
      </w:r>
      <w:r>
        <w:rPr>
          <w:lang w:val="en-GB"/>
        </w:rPr>
        <w:t xml:space="preserve">However, no </w:t>
      </w:r>
      <w:r w:rsidR="0004405F">
        <w:rPr>
          <w:lang w:val="en-GB"/>
        </w:rPr>
        <w:t>Participant</w:t>
      </w:r>
      <w:r w:rsidR="00C6240C" w:rsidRPr="00BE7A40">
        <w:rPr>
          <w:lang w:val="en-GB"/>
        </w:rPr>
        <w:t xml:space="preserve"> </w:t>
      </w:r>
      <w:r>
        <w:rPr>
          <w:lang w:val="en-GB"/>
        </w:rPr>
        <w:t xml:space="preserve">shall </w:t>
      </w:r>
      <w:r w:rsidR="00C6240C" w:rsidRPr="00BE7A40">
        <w:rPr>
          <w:lang w:val="en-GB"/>
        </w:rPr>
        <w:t>be liable for any indirect or consequential loss or similar damage such as, but not limited to, loss of profit, loss of revenue</w:t>
      </w:r>
      <w:r w:rsidR="0052718C">
        <w:rPr>
          <w:lang w:val="en-GB"/>
        </w:rPr>
        <w:t>,</w:t>
      </w:r>
      <w:r w:rsidR="00C6240C" w:rsidRPr="00BE7A40">
        <w:rPr>
          <w:lang w:val="en-GB"/>
        </w:rPr>
        <w:t xml:space="preserve"> loss of contracts</w:t>
      </w:r>
      <w:r w:rsidR="0052718C">
        <w:rPr>
          <w:lang w:val="en-GB"/>
        </w:rPr>
        <w:t xml:space="preserve"> or business opportunities</w:t>
      </w:r>
      <w:r>
        <w:rPr>
          <w:lang w:val="en-GB"/>
        </w:rPr>
        <w:t xml:space="preserve">, unless such limitation cannot be justified in accordance with </w:t>
      </w:r>
      <w:r w:rsidRPr="0089059A">
        <w:rPr>
          <w:lang w:val="en-GB"/>
        </w:rPr>
        <w:t>applicable law</w:t>
      </w:r>
      <w:r w:rsidR="00C6240C" w:rsidRPr="00BE7A40">
        <w:rPr>
          <w:lang w:val="en-GB"/>
        </w:rPr>
        <w:t>.</w:t>
      </w:r>
    </w:p>
    <w:p w14:paraId="65C1CE52" w14:textId="342CB9FC" w:rsidR="00C6240C" w:rsidRDefault="00C6240C" w:rsidP="00D80A11">
      <w:pPr>
        <w:numPr>
          <w:ilvl w:val="0"/>
          <w:numId w:val="25"/>
        </w:numPr>
        <w:spacing w:line="259" w:lineRule="auto"/>
        <w:ind w:left="714" w:hanging="357"/>
        <w:rPr>
          <w:lang w:val="en-GB"/>
        </w:rPr>
      </w:pPr>
      <w:r w:rsidRPr="00BE7A40">
        <w:rPr>
          <w:lang w:val="en-GB"/>
        </w:rPr>
        <w:t xml:space="preserve">Each </w:t>
      </w:r>
      <w:r w:rsidR="0004405F">
        <w:rPr>
          <w:lang w:val="en-GB"/>
        </w:rPr>
        <w:t>Participant</w:t>
      </w:r>
      <w:r w:rsidRPr="00BE7A40">
        <w:rPr>
          <w:lang w:val="en-GB"/>
        </w:rPr>
        <w:t xml:space="preserve"> shall be solely liable for any loss, damage or injury to third parties resulting from the performance of said </w:t>
      </w:r>
      <w:r w:rsidR="0004405F">
        <w:rPr>
          <w:lang w:val="en-GB"/>
        </w:rPr>
        <w:t>Participant</w:t>
      </w:r>
      <w:r w:rsidRPr="00BE7A40">
        <w:rPr>
          <w:lang w:val="en-GB"/>
        </w:rPr>
        <w:t xml:space="preserve">’s obligations under this </w:t>
      </w:r>
      <w:r w:rsidR="00644E8C">
        <w:rPr>
          <w:lang w:val="en-GB"/>
        </w:rPr>
        <w:t>Registry Agreement</w:t>
      </w:r>
      <w:r w:rsidR="003B1DBC" w:rsidRPr="003B1DBC">
        <w:rPr>
          <w:lang w:val="en-GB"/>
        </w:rPr>
        <w:t xml:space="preserve"> </w:t>
      </w:r>
      <w:r w:rsidRPr="00BE7A40">
        <w:rPr>
          <w:lang w:val="en-GB"/>
        </w:rPr>
        <w:t xml:space="preserve">or from its use of </w:t>
      </w:r>
      <w:r w:rsidR="00234D62">
        <w:rPr>
          <w:lang w:val="en-GB"/>
        </w:rPr>
        <w:t>a Dataset for a Study,</w:t>
      </w:r>
      <w:r w:rsidRPr="00BE7A40">
        <w:rPr>
          <w:lang w:val="en-GB"/>
        </w:rPr>
        <w:t xml:space="preserve"> unless such loss or damage is caused by </w:t>
      </w:r>
      <w:r w:rsidR="00E06F10">
        <w:rPr>
          <w:lang w:val="en-GB"/>
        </w:rPr>
        <w:t xml:space="preserve">a breach of this </w:t>
      </w:r>
      <w:r w:rsidR="00644E8C">
        <w:rPr>
          <w:lang w:val="en-GB"/>
        </w:rPr>
        <w:t>Registry Agreement</w:t>
      </w:r>
      <w:r w:rsidR="003B1DBC" w:rsidRPr="003B1DBC">
        <w:rPr>
          <w:lang w:val="en-GB"/>
        </w:rPr>
        <w:t xml:space="preserve"> </w:t>
      </w:r>
      <w:r w:rsidR="00E06F10">
        <w:rPr>
          <w:lang w:val="en-GB"/>
        </w:rPr>
        <w:t>or applicable law by</w:t>
      </w:r>
      <w:r w:rsidR="00E06F10" w:rsidRPr="00BE7A40">
        <w:rPr>
          <w:lang w:val="en-GB"/>
        </w:rPr>
        <w:t xml:space="preserve"> </w:t>
      </w:r>
      <w:r w:rsidRPr="00BE7A40">
        <w:rPr>
          <w:lang w:val="en-GB"/>
        </w:rPr>
        <w:t xml:space="preserve">another </w:t>
      </w:r>
      <w:r w:rsidR="0004405F">
        <w:rPr>
          <w:lang w:val="en-GB"/>
        </w:rPr>
        <w:t>Participant</w:t>
      </w:r>
      <w:r w:rsidRPr="00BE7A40">
        <w:rPr>
          <w:lang w:val="en-GB"/>
        </w:rPr>
        <w:t>.</w:t>
      </w:r>
    </w:p>
    <w:p w14:paraId="456CDBA5" w14:textId="556572FC" w:rsidR="00C0122A" w:rsidRPr="00140357" w:rsidRDefault="003F6A41" w:rsidP="00140357">
      <w:pPr>
        <w:pStyle w:val="Kop2"/>
      </w:pPr>
      <w:bookmarkStart w:id="23" w:name="_Toc535933499"/>
      <w:bookmarkStart w:id="24" w:name="_Toc125625782"/>
      <w:bookmarkStart w:id="25" w:name="_Toc357601269"/>
      <w:bookmarkStart w:id="26" w:name="_Toc357677402"/>
      <w:r w:rsidRPr="00140357">
        <w:t>1</w:t>
      </w:r>
      <w:r w:rsidR="006232B1">
        <w:t>3</w:t>
      </w:r>
      <w:r w:rsidR="008B6ED7" w:rsidRPr="00140357">
        <w:t>.</w:t>
      </w:r>
      <w:r w:rsidR="008B6ED7" w:rsidRPr="00140357">
        <w:tab/>
        <w:t>D</w:t>
      </w:r>
      <w:r w:rsidR="00C6240C">
        <w:t>uration and Termination</w:t>
      </w:r>
      <w:bookmarkEnd w:id="23"/>
      <w:bookmarkEnd w:id="24"/>
    </w:p>
    <w:p w14:paraId="7576D3A5" w14:textId="2A00CB33" w:rsidR="00C6240C" w:rsidRPr="00646F53" w:rsidRDefault="00940AE0" w:rsidP="00D80A11">
      <w:pPr>
        <w:numPr>
          <w:ilvl w:val="0"/>
          <w:numId w:val="26"/>
        </w:numPr>
        <w:rPr>
          <w:snapToGrid w:val="0"/>
          <w:lang w:val="en-GB" w:eastAsia="nl-NL"/>
        </w:rPr>
      </w:pPr>
      <w:r>
        <w:rPr>
          <w:snapToGrid w:val="0"/>
          <w:lang w:val="en-GB" w:eastAsia="nl-NL"/>
        </w:rPr>
        <w:t xml:space="preserve">This </w:t>
      </w:r>
      <w:r w:rsidR="00644E8C">
        <w:rPr>
          <w:snapToGrid w:val="0"/>
          <w:lang w:val="en-GB" w:eastAsia="nl-NL"/>
        </w:rPr>
        <w:t>Registry Agreement</w:t>
      </w:r>
      <w:r w:rsidR="003B1DBC" w:rsidRPr="003B1DBC">
        <w:rPr>
          <w:snapToGrid w:val="0"/>
          <w:lang w:val="en-GB" w:eastAsia="nl-NL"/>
        </w:rPr>
        <w:t xml:space="preserve"> </w:t>
      </w:r>
      <w:r w:rsidR="00FB355C">
        <w:rPr>
          <w:snapToGrid w:val="0"/>
          <w:lang w:val="en-GB" w:eastAsia="nl-NL"/>
        </w:rPr>
        <w:t xml:space="preserve">is effective as of </w:t>
      </w:r>
      <w:r w:rsidR="007C281F">
        <w:rPr>
          <w:snapToGrid w:val="0"/>
          <w:lang w:val="en-GB" w:eastAsia="nl-NL"/>
        </w:rPr>
        <w:t>21 May, 2024</w:t>
      </w:r>
      <w:r w:rsidR="00FB355C">
        <w:rPr>
          <w:snapToGrid w:val="0"/>
          <w:lang w:val="en-GB" w:eastAsia="nl-NL"/>
        </w:rPr>
        <w:t xml:space="preserve"> </w:t>
      </w:r>
      <w:r w:rsidR="00C6240C" w:rsidRPr="00C6240C">
        <w:rPr>
          <w:snapToGrid w:val="0"/>
          <w:lang w:val="en-GB" w:eastAsia="nl-NL"/>
        </w:rPr>
        <w:t>(“</w:t>
      </w:r>
      <w:r w:rsidR="00C6240C" w:rsidRPr="00FB355C">
        <w:rPr>
          <w:b/>
          <w:bCs/>
          <w:snapToGrid w:val="0"/>
          <w:lang w:val="en-GB" w:eastAsia="nl-NL"/>
        </w:rPr>
        <w:t>Effective Date</w:t>
      </w:r>
      <w:r w:rsidR="00C6240C" w:rsidRPr="00C6240C">
        <w:rPr>
          <w:snapToGrid w:val="0"/>
          <w:lang w:val="en-GB" w:eastAsia="nl-NL"/>
        </w:rPr>
        <w:t xml:space="preserve">”) </w:t>
      </w:r>
      <w:r w:rsidR="00D9207C">
        <w:rPr>
          <w:snapToGrid w:val="0"/>
          <w:lang w:val="en-GB" w:eastAsia="nl-NL"/>
        </w:rPr>
        <w:t xml:space="preserve"> </w:t>
      </w:r>
      <w:r w:rsidR="00C6240C" w:rsidRPr="00C6240C">
        <w:rPr>
          <w:snapToGrid w:val="0"/>
          <w:lang w:val="en-GB" w:eastAsia="nl-NL"/>
        </w:rPr>
        <w:t xml:space="preserve">and shall continue to be in effect </w:t>
      </w:r>
      <w:r w:rsidR="00FB355C">
        <w:rPr>
          <w:snapToGrid w:val="0"/>
          <w:lang w:val="en-GB" w:eastAsia="nl-NL"/>
        </w:rPr>
        <w:t>for the duration of the Registry as determined by the Coordinator</w:t>
      </w:r>
      <w:r w:rsidR="008B6ED7" w:rsidRPr="008B6ED7">
        <w:rPr>
          <w:snapToGrid w:val="0"/>
          <w:lang w:val="en-GB" w:eastAsia="nl-NL"/>
        </w:rPr>
        <w:t xml:space="preserve">. </w:t>
      </w:r>
      <w:r w:rsidR="00B01F84">
        <w:rPr>
          <w:snapToGrid w:val="0"/>
          <w:lang w:val="en-GB" w:eastAsia="nl-NL"/>
        </w:rPr>
        <w:t xml:space="preserve">This Registry Agreement shall be effective for each </w:t>
      </w:r>
      <w:r w:rsidR="00DF1AE2">
        <w:rPr>
          <w:snapToGrid w:val="0"/>
          <w:lang w:val="en-GB" w:eastAsia="nl-NL"/>
        </w:rPr>
        <w:t xml:space="preserve">Participant </w:t>
      </w:r>
      <w:r w:rsidR="00216FC6">
        <w:rPr>
          <w:rFonts w:eastAsia="Times New Roman"/>
          <w:lang w:eastAsia="nl-NL"/>
        </w:rPr>
        <w:t>on</w:t>
      </w:r>
      <w:r w:rsidR="00F00B17" w:rsidRPr="004B1ADF">
        <w:rPr>
          <w:rFonts w:eastAsia="Times New Roman"/>
          <w:lang w:eastAsia="nl-NL"/>
        </w:rPr>
        <w:t xml:space="preserve"> the date identified in the accession document</w:t>
      </w:r>
      <w:r w:rsidR="00DF1AE2">
        <w:rPr>
          <w:snapToGrid w:val="0"/>
          <w:lang w:val="en-GB" w:eastAsia="nl-NL"/>
        </w:rPr>
        <w:t xml:space="preserve">. </w:t>
      </w:r>
      <w:r w:rsidR="00C6240C" w:rsidRPr="00646F53">
        <w:rPr>
          <w:snapToGrid w:val="0"/>
          <w:lang w:val="en-GB" w:eastAsia="nl-NL"/>
        </w:rPr>
        <w:t xml:space="preserve">Upon termination, all Data </w:t>
      </w:r>
      <w:r w:rsidR="00FB355C">
        <w:rPr>
          <w:snapToGrid w:val="0"/>
          <w:lang w:val="en-GB" w:eastAsia="nl-NL"/>
        </w:rPr>
        <w:t xml:space="preserve">in the Registry Database </w:t>
      </w:r>
      <w:r w:rsidR="00C6240C" w:rsidRPr="00646F53">
        <w:rPr>
          <w:snapToGrid w:val="0"/>
          <w:lang w:val="en-GB" w:eastAsia="nl-NL"/>
        </w:rPr>
        <w:t xml:space="preserve">shall be stored for an additional </w:t>
      </w:r>
      <w:r w:rsidR="00442503">
        <w:rPr>
          <w:snapToGrid w:val="0"/>
          <w:lang w:val="en-GB" w:eastAsia="nl-NL"/>
        </w:rPr>
        <w:t>15</w:t>
      </w:r>
      <w:r w:rsidR="00C6240C" w:rsidRPr="00646F53">
        <w:rPr>
          <w:snapToGrid w:val="0"/>
          <w:lang w:val="en-GB" w:eastAsia="nl-NL"/>
        </w:rPr>
        <w:t xml:space="preserve"> years </w:t>
      </w:r>
      <w:r w:rsidR="00916798" w:rsidRPr="00916798">
        <w:rPr>
          <w:snapToGrid w:val="0"/>
          <w:lang w:val="en-GB" w:eastAsia="nl-NL"/>
        </w:rPr>
        <w:t xml:space="preserve">for verification purposes </w:t>
      </w:r>
      <w:r w:rsidR="00C6240C" w:rsidRPr="00646F53">
        <w:rPr>
          <w:snapToGrid w:val="0"/>
          <w:lang w:val="en-GB" w:eastAsia="nl-NL"/>
        </w:rPr>
        <w:t>as required by applicable law</w:t>
      </w:r>
      <w:r w:rsidR="00916798">
        <w:rPr>
          <w:snapToGrid w:val="0"/>
          <w:lang w:val="en-GB" w:eastAsia="nl-NL"/>
        </w:rPr>
        <w:t xml:space="preserve"> and regulations</w:t>
      </w:r>
      <w:r w:rsidR="00C6240C" w:rsidRPr="00646F53">
        <w:rPr>
          <w:snapToGrid w:val="0"/>
          <w:lang w:val="en-GB" w:eastAsia="nl-NL"/>
        </w:rPr>
        <w:t xml:space="preserve">, after expiration of which, the Coordinator shall delete </w:t>
      </w:r>
      <w:r w:rsidR="00FB355C">
        <w:rPr>
          <w:snapToGrid w:val="0"/>
          <w:lang w:val="en-GB" w:eastAsia="nl-NL"/>
        </w:rPr>
        <w:t xml:space="preserve">all </w:t>
      </w:r>
      <w:r w:rsidR="00C6240C" w:rsidRPr="00646F53">
        <w:rPr>
          <w:snapToGrid w:val="0"/>
          <w:lang w:val="en-GB" w:eastAsia="nl-NL"/>
        </w:rPr>
        <w:t xml:space="preserve">such Data. </w:t>
      </w:r>
    </w:p>
    <w:p w14:paraId="6AA249EA" w14:textId="7E5311FA" w:rsidR="00C6240C" w:rsidRPr="009E43E0" w:rsidRDefault="00C6240C" w:rsidP="00D80A11">
      <w:pPr>
        <w:numPr>
          <w:ilvl w:val="0"/>
          <w:numId w:val="26"/>
        </w:numPr>
        <w:rPr>
          <w:snapToGrid w:val="0"/>
          <w:lang w:val="en-GB" w:eastAsia="nl-NL"/>
        </w:rPr>
      </w:pPr>
      <w:r w:rsidRPr="00646F53">
        <w:rPr>
          <w:snapToGrid w:val="0"/>
          <w:lang w:val="en-GB" w:eastAsia="nl-NL"/>
        </w:rPr>
        <w:t xml:space="preserve">If </w:t>
      </w:r>
      <w:r w:rsidR="00FB355C">
        <w:rPr>
          <w:snapToGrid w:val="0"/>
          <w:lang w:val="en-GB" w:eastAsia="nl-NL"/>
        </w:rPr>
        <w:t>a</w:t>
      </w:r>
      <w:r w:rsidRPr="00646F53">
        <w:rPr>
          <w:snapToGrid w:val="0"/>
          <w:lang w:val="en-GB" w:eastAsia="nl-NL"/>
        </w:rPr>
        <w:t xml:space="preserve"> </w:t>
      </w:r>
      <w:r w:rsidR="0004405F">
        <w:rPr>
          <w:lang w:val="en-GB"/>
        </w:rPr>
        <w:t>Participant</w:t>
      </w:r>
      <w:r w:rsidR="00940AE0" w:rsidRPr="00BE7A40">
        <w:rPr>
          <w:lang w:val="en-GB"/>
        </w:rPr>
        <w:t xml:space="preserve"> </w:t>
      </w:r>
      <w:r w:rsidRPr="00646F53">
        <w:rPr>
          <w:snapToGrid w:val="0"/>
          <w:lang w:val="en-GB" w:eastAsia="nl-NL"/>
        </w:rPr>
        <w:t xml:space="preserve">commits </w:t>
      </w:r>
      <w:r w:rsidR="00FB355C">
        <w:rPr>
          <w:snapToGrid w:val="0"/>
          <w:lang w:val="en-GB" w:eastAsia="nl-NL"/>
        </w:rPr>
        <w:t>a</w:t>
      </w:r>
      <w:r w:rsidRPr="00646F53">
        <w:rPr>
          <w:snapToGrid w:val="0"/>
          <w:lang w:val="en-GB" w:eastAsia="nl-NL"/>
        </w:rPr>
        <w:t xml:space="preserve"> breach of or is in default of any of the terms or conditions of this </w:t>
      </w:r>
      <w:r w:rsidR="00644E8C">
        <w:rPr>
          <w:snapToGrid w:val="0"/>
          <w:lang w:val="en-GB" w:eastAsia="nl-NL"/>
        </w:rPr>
        <w:t>Registry Agreement</w:t>
      </w:r>
      <w:r w:rsidRPr="00646F53">
        <w:rPr>
          <w:snapToGrid w:val="0"/>
          <w:lang w:val="en-GB" w:eastAsia="nl-NL"/>
        </w:rPr>
        <w:t xml:space="preserve">, and fails to remedy such default or breach within </w:t>
      </w:r>
      <w:r w:rsidR="00940AE0">
        <w:rPr>
          <w:snapToGrid w:val="0"/>
          <w:lang w:val="en-GB" w:eastAsia="nl-NL"/>
        </w:rPr>
        <w:t>thirty</w:t>
      </w:r>
      <w:r w:rsidR="00940AE0" w:rsidRPr="00646F53">
        <w:rPr>
          <w:snapToGrid w:val="0"/>
          <w:lang w:val="en-GB" w:eastAsia="nl-NL"/>
        </w:rPr>
        <w:t xml:space="preserve"> </w:t>
      </w:r>
      <w:r w:rsidRPr="00646F53">
        <w:rPr>
          <w:snapToGrid w:val="0"/>
          <w:lang w:val="en-GB" w:eastAsia="nl-NL"/>
        </w:rPr>
        <w:t>(</w:t>
      </w:r>
      <w:r w:rsidR="00940AE0">
        <w:rPr>
          <w:snapToGrid w:val="0"/>
          <w:lang w:val="en-GB" w:eastAsia="nl-NL"/>
        </w:rPr>
        <w:t>3</w:t>
      </w:r>
      <w:r w:rsidRPr="00646F53">
        <w:rPr>
          <w:snapToGrid w:val="0"/>
          <w:lang w:val="en-GB" w:eastAsia="nl-NL"/>
        </w:rPr>
        <w:t xml:space="preserve">0) days after the receipt of written notice from the Coordinator, the Coordinator may terminate the </w:t>
      </w:r>
      <w:r w:rsidR="00FB355C">
        <w:rPr>
          <w:snapToGrid w:val="0"/>
          <w:lang w:val="en-GB" w:eastAsia="nl-NL"/>
        </w:rPr>
        <w:t>p</w:t>
      </w:r>
      <w:r w:rsidRPr="00646F53">
        <w:rPr>
          <w:snapToGrid w:val="0"/>
          <w:lang w:val="en-GB" w:eastAsia="nl-NL"/>
        </w:rPr>
        <w:t xml:space="preserve">articipation of such </w:t>
      </w:r>
      <w:r w:rsidR="0004405F">
        <w:rPr>
          <w:lang w:val="en-GB"/>
        </w:rPr>
        <w:t>Participant</w:t>
      </w:r>
      <w:r w:rsidR="00940AE0" w:rsidRPr="00BE7A40">
        <w:rPr>
          <w:lang w:val="en-GB"/>
        </w:rPr>
        <w:t xml:space="preserve"> </w:t>
      </w:r>
      <w:r w:rsidR="00940AE0" w:rsidRPr="00646F53" w:rsidDel="00940AE0">
        <w:rPr>
          <w:snapToGrid w:val="0"/>
          <w:lang w:val="en-GB" w:eastAsia="nl-NL"/>
        </w:rPr>
        <w:t xml:space="preserve"> </w:t>
      </w:r>
      <w:r w:rsidRPr="00646F53">
        <w:rPr>
          <w:snapToGrid w:val="0"/>
          <w:lang w:val="en-GB" w:eastAsia="nl-NL"/>
        </w:rPr>
        <w:t xml:space="preserve">to </w:t>
      </w:r>
      <w:r w:rsidR="00FB355C">
        <w:rPr>
          <w:snapToGrid w:val="0"/>
          <w:lang w:val="en-GB" w:eastAsia="nl-NL"/>
        </w:rPr>
        <w:t>this Registry Agreement</w:t>
      </w:r>
      <w:r w:rsidRPr="00646F53">
        <w:rPr>
          <w:snapToGrid w:val="0"/>
          <w:lang w:val="en-GB" w:eastAsia="nl-NL"/>
        </w:rPr>
        <w:t xml:space="preserve">. </w:t>
      </w:r>
      <w:r w:rsidR="00916798" w:rsidRPr="00916798">
        <w:rPr>
          <w:snapToGrid w:val="0"/>
          <w:lang w:val="en-GB" w:eastAsia="nl-NL"/>
        </w:rPr>
        <w:t xml:space="preserve">Upon termination, all Data </w:t>
      </w:r>
      <w:r w:rsidR="00FB355C">
        <w:rPr>
          <w:snapToGrid w:val="0"/>
          <w:lang w:val="en-GB" w:eastAsia="nl-NL"/>
        </w:rPr>
        <w:t xml:space="preserve">of such terminated </w:t>
      </w:r>
      <w:r w:rsidR="00FB355C" w:rsidRPr="009E43E0">
        <w:rPr>
          <w:snapToGrid w:val="0"/>
          <w:lang w:val="en-GB" w:eastAsia="nl-NL"/>
        </w:rPr>
        <w:t xml:space="preserve">Participant </w:t>
      </w:r>
      <w:r w:rsidR="00916798" w:rsidRPr="009E43E0">
        <w:rPr>
          <w:snapToGrid w:val="0"/>
          <w:lang w:val="en-GB" w:eastAsia="nl-NL"/>
        </w:rPr>
        <w:t xml:space="preserve">shall be stored for an additional 20 years for verification purposes as required by applicable law and regulation, after expiration of which, the Coordinator shall delete such Data. </w:t>
      </w:r>
    </w:p>
    <w:p w14:paraId="595AFD9C" w14:textId="34D2F4CE" w:rsidR="00EC2CCE" w:rsidRPr="009E43E0" w:rsidRDefault="00FB355C" w:rsidP="009F1554">
      <w:pPr>
        <w:numPr>
          <w:ilvl w:val="0"/>
          <w:numId w:val="26"/>
        </w:numPr>
        <w:spacing w:line="259" w:lineRule="auto"/>
        <w:ind w:hanging="294"/>
        <w:rPr>
          <w:snapToGrid w:val="0"/>
          <w:lang w:val="en-GB" w:eastAsia="nl-NL"/>
        </w:rPr>
      </w:pPr>
      <w:r w:rsidRPr="009E43E0">
        <w:rPr>
          <w:snapToGrid w:val="0"/>
          <w:lang w:val="en-GB" w:eastAsia="nl-NL"/>
        </w:rPr>
        <w:t>If</w:t>
      </w:r>
      <w:r w:rsidR="0013220A" w:rsidRPr="009E43E0">
        <w:rPr>
          <w:snapToGrid w:val="0"/>
          <w:lang w:val="en-GB" w:eastAsia="nl-NL"/>
        </w:rPr>
        <w:t xml:space="preserve"> </w:t>
      </w:r>
      <w:r w:rsidRPr="009E43E0">
        <w:rPr>
          <w:snapToGrid w:val="0"/>
          <w:lang w:val="en-GB" w:eastAsia="nl-NL"/>
        </w:rPr>
        <w:t xml:space="preserve">a </w:t>
      </w:r>
      <w:r w:rsidR="0004405F" w:rsidRPr="009E43E0">
        <w:rPr>
          <w:lang w:val="en-GB"/>
        </w:rPr>
        <w:t>Participant</w:t>
      </w:r>
      <w:r w:rsidR="0013220A" w:rsidRPr="009E43E0">
        <w:rPr>
          <w:snapToGrid w:val="0"/>
          <w:lang w:val="en-GB" w:eastAsia="nl-NL"/>
        </w:rPr>
        <w:t xml:space="preserve"> </w:t>
      </w:r>
      <w:r w:rsidR="0085224F" w:rsidRPr="009E43E0">
        <w:rPr>
          <w:snapToGrid w:val="0"/>
          <w:lang w:val="en-GB" w:eastAsia="nl-NL"/>
        </w:rPr>
        <w:t>wishes to</w:t>
      </w:r>
      <w:r w:rsidR="0013220A" w:rsidRPr="009E43E0">
        <w:rPr>
          <w:snapToGrid w:val="0"/>
          <w:lang w:val="en-GB" w:eastAsia="nl-NL"/>
        </w:rPr>
        <w:t xml:space="preserve"> terminate its participation </w:t>
      </w:r>
      <w:r w:rsidRPr="009E43E0">
        <w:rPr>
          <w:snapToGrid w:val="0"/>
          <w:lang w:val="en-GB" w:eastAsia="nl-NL"/>
        </w:rPr>
        <w:t>to</w:t>
      </w:r>
      <w:r w:rsidR="0013220A" w:rsidRPr="009E43E0">
        <w:rPr>
          <w:snapToGrid w:val="0"/>
          <w:lang w:val="en-GB" w:eastAsia="nl-NL"/>
        </w:rPr>
        <w:t xml:space="preserve"> the </w:t>
      </w:r>
      <w:r w:rsidR="00644E8C" w:rsidRPr="009E43E0">
        <w:rPr>
          <w:snapToGrid w:val="0"/>
          <w:lang w:val="en-GB" w:eastAsia="nl-NL"/>
        </w:rPr>
        <w:t>Registry</w:t>
      </w:r>
      <w:r w:rsidRPr="009E43E0">
        <w:rPr>
          <w:snapToGrid w:val="0"/>
          <w:lang w:val="en-GB" w:eastAsia="nl-NL"/>
        </w:rPr>
        <w:t xml:space="preserve"> Agreement</w:t>
      </w:r>
      <w:r w:rsidR="0085224F" w:rsidRPr="009E43E0">
        <w:rPr>
          <w:snapToGrid w:val="0"/>
          <w:lang w:val="en-GB" w:eastAsia="nl-NL"/>
        </w:rPr>
        <w:t xml:space="preserve"> </w:t>
      </w:r>
      <w:r w:rsidR="0013220A" w:rsidRPr="009E43E0">
        <w:rPr>
          <w:snapToGrid w:val="0"/>
          <w:lang w:val="en-GB" w:eastAsia="nl-NL"/>
        </w:rPr>
        <w:t xml:space="preserve">it will inform the </w:t>
      </w:r>
      <w:r w:rsidR="0085224F" w:rsidRPr="009E43E0">
        <w:rPr>
          <w:snapToGrid w:val="0"/>
          <w:lang w:val="en-GB" w:eastAsia="nl-NL"/>
        </w:rPr>
        <w:t>Coordinator</w:t>
      </w:r>
      <w:r w:rsidR="0013220A" w:rsidRPr="009E43E0">
        <w:rPr>
          <w:snapToGrid w:val="0"/>
          <w:lang w:val="en-GB" w:eastAsia="nl-NL"/>
        </w:rPr>
        <w:t xml:space="preserve">. </w:t>
      </w:r>
      <w:r w:rsidR="0085224F" w:rsidRPr="009E43E0">
        <w:rPr>
          <w:snapToGrid w:val="0"/>
          <w:lang w:val="en-GB" w:eastAsia="nl-NL"/>
        </w:rPr>
        <w:t xml:space="preserve">It is acknowledged that in such case no additional Data will be entered into the Registry Database by such </w:t>
      </w:r>
      <w:r w:rsidR="0085224F" w:rsidRPr="009E43E0">
        <w:rPr>
          <w:lang w:val="en-GB"/>
        </w:rPr>
        <w:t xml:space="preserve">Participant, but that the Data already entered may continue to be used </w:t>
      </w:r>
      <w:r w:rsidR="00760153" w:rsidRPr="009E43E0">
        <w:rPr>
          <w:snapToGrid w:val="0"/>
          <w:lang w:val="en-GB" w:eastAsia="nl-NL"/>
        </w:rPr>
        <w:t>for the purpose of</w:t>
      </w:r>
      <w:r w:rsidR="00442503" w:rsidRPr="009E43E0">
        <w:rPr>
          <w:snapToGrid w:val="0"/>
          <w:lang w:val="en-GB" w:eastAsia="nl-NL"/>
        </w:rPr>
        <w:t xml:space="preserve"> the Registry under the terms of this Agreement</w:t>
      </w:r>
      <w:r w:rsidR="0013220A" w:rsidRPr="009E43E0">
        <w:rPr>
          <w:snapToGrid w:val="0"/>
          <w:lang w:val="en-GB" w:eastAsia="nl-NL"/>
        </w:rPr>
        <w:t xml:space="preserve">. </w:t>
      </w:r>
      <w:r w:rsidR="006232B1" w:rsidRPr="006232B1">
        <w:t xml:space="preserve"> </w:t>
      </w:r>
      <w:r w:rsidR="006232B1" w:rsidRPr="006232B1">
        <w:rPr>
          <w:snapToGrid w:val="0"/>
          <w:lang w:eastAsia="nl-NL"/>
        </w:rPr>
        <w:t>Upon termination of participation, the Participant</w:t>
      </w:r>
      <w:r w:rsidR="00C67DAA">
        <w:rPr>
          <w:snapToGrid w:val="0"/>
          <w:lang w:eastAsia="nl-NL"/>
        </w:rPr>
        <w:t xml:space="preserve"> will no longer have access </w:t>
      </w:r>
      <w:r w:rsidR="006232B1" w:rsidRPr="006232B1">
        <w:rPr>
          <w:snapToGrid w:val="0"/>
          <w:lang w:eastAsia="nl-NL"/>
        </w:rPr>
        <w:t xml:space="preserve">to Castor. The Coordinator will provide the Participant with a file containing their own Data, so that the Participant retains access to the </w:t>
      </w:r>
      <w:r w:rsidR="00C67DAA">
        <w:rPr>
          <w:snapToGrid w:val="0"/>
          <w:lang w:eastAsia="nl-NL"/>
        </w:rPr>
        <w:t>Data which it has</w:t>
      </w:r>
      <w:r w:rsidR="006232B1" w:rsidRPr="006232B1">
        <w:rPr>
          <w:snapToGrid w:val="0"/>
          <w:lang w:eastAsia="nl-NL"/>
        </w:rPr>
        <w:t xml:space="preserve"> contributed.</w:t>
      </w:r>
    </w:p>
    <w:p w14:paraId="0906763C" w14:textId="36D02D55" w:rsidR="00F04A88" w:rsidRDefault="003F6A41" w:rsidP="00153EF2">
      <w:pPr>
        <w:pStyle w:val="Kop2"/>
        <w:rPr>
          <w:snapToGrid w:val="0"/>
          <w:lang w:val="en-GB" w:eastAsia="nl-NL"/>
        </w:rPr>
      </w:pPr>
      <w:bookmarkStart w:id="27" w:name="_Toc125625783"/>
      <w:r>
        <w:rPr>
          <w:snapToGrid w:val="0"/>
          <w:lang w:val="en-GB" w:eastAsia="nl-NL"/>
        </w:rPr>
        <w:lastRenderedPageBreak/>
        <w:t>1</w:t>
      </w:r>
      <w:r w:rsidR="006232B1">
        <w:rPr>
          <w:snapToGrid w:val="0"/>
          <w:lang w:val="en-GB" w:eastAsia="nl-NL"/>
        </w:rPr>
        <w:t>4</w:t>
      </w:r>
      <w:r w:rsidR="00F04A88">
        <w:rPr>
          <w:snapToGrid w:val="0"/>
          <w:lang w:val="en-GB" w:eastAsia="nl-NL"/>
        </w:rPr>
        <w:t>.</w:t>
      </w:r>
      <w:r w:rsidR="00F04A88">
        <w:rPr>
          <w:snapToGrid w:val="0"/>
          <w:lang w:val="en-GB" w:eastAsia="nl-NL"/>
        </w:rPr>
        <w:tab/>
        <w:t>Confidentiality</w:t>
      </w:r>
      <w:bookmarkEnd w:id="27"/>
    </w:p>
    <w:p w14:paraId="3B4B8658" w14:textId="5B890493" w:rsidR="00F04A88" w:rsidRPr="00F04A88" w:rsidRDefault="00FB355C" w:rsidP="00F04A88">
      <w:pPr>
        <w:spacing w:line="259" w:lineRule="auto"/>
        <w:ind w:left="720"/>
        <w:rPr>
          <w:snapToGrid w:val="0"/>
          <w:lang w:eastAsia="nl-NL"/>
        </w:rPr>
      </w:pPr>
      <w:r>
        <w:rPr>
          <w:snapToGrid w:val="0"/>
          <w:lang w:eastAsia="nl-NL"/>
        </w:rPr>
        <w:t xml:space="preserve">Each Participant receiving </w:t>
      </w:r>
      <w:r w:rsidR="00F04A88" w:rsidRPr="00F04A88">
        <w:rPr>
          <w:snapToGrid w:val="0"/>
          <w:lang w:eastAsia="nl-NL"/>
        </w:rPr>
        <w:t xml:space="preserve"> Confidential Information </w:t>
      </w:r>
      <w:r>
        <w:rPr>
          <w:snapToGrid w:val="0"/>
          <w:lang w:eastAsia="nl-NL"/>
        </w:rPr>
        <w:t xml:space="preserve">from another Participant in the context of this Registry Agreement, shall treat such Confidential Information </w:t>
      </w:r>
      <w:r w:rsidR="00F04A88" w:rsidRPr="00F04A88">
        <w:rPr>
          <w:snapToGrid w:val="0"/>
          <w:lang w:eastAsia="nl-NL"/>
        </w:rPr>
        <w:t xml:space="preserve">for a period of five (5) years after the initial disclosure of such Confidential Information, provided that the recipient </w:t>
      </w:r>
      <w:r>
        <w:rPr>
          <w:snapToGrid w:val="0"/>
          <w:lang w:eastAsia="nl-NL"/>
        </w:rPr>
        <w:t>Participant’s</w:t>
      </w:r>
      <w:r w:rsidR="00F04A88" w:rsidRPr="00F04A88">
        <w:rPr>
          <w:snapToGrid w:val="0"/>
          <w:lang w:eastAsia="nl-NL"/>
        </w:rPr>
        <w:t xml:space="preserve"> obligation shall not apply to information that:</w:t>
      </w:r>
      <w:r w:rsidR="00F04A88" w:rsidRPr="00F04A88">
        <w:rPr>
          <w:snapToGrid w:val="0"/>
          <w:lang w:eastAsia="nl-NL"/>
        </w:rPr>
        <w:br/>
        <w:t xml:space="preserve">a) was known to </w:t>
      </w:r>
      <w:r>
        <w:rPr>
          <w:snapToGrid w:val="0"/>
          <w:lang w:eastAsia="nl-NL"/>
        </w:rPr>
        <w:t>it</w:t>
      </w:r>
      <w:r w:rsidR="00F04A88" w:rsidRPr="00F04A88">
        <w:rPr>
          <w:snapToGrid w:val="0"/>
          <w:lang w:eastAsia="nl-NL"/>
        </w:rPr>
        <w:t xml:space="preserve"> and not already subject to any obligation of confidentiality of the disclosing Party;</w:t>
      </w:r>
    </w:p>
    <w:p w14:paraId="5B6DA78C" w14:textId="6FCE3783" w:rsidR="00F04A88" w:rsidRPr="00F04A88" w:rsidRDefault="00F04A88" w:rsidP="00F04A88">
      <w:pPr>
        <w:spacing w:line="259" w:lineRule="auto"/>
        <w:ind w:left="720"/>
        <w:rPr>
          <w:snapToGrid w:val="0"/>
          <w:lang w:eastAsia="nl-NL"/>
        </w:rPr>
      </w:pPr>
      <w:r w:rsidRPr="00F04A88">
        <w:rPr>
          <w:snapToGrid w:val="0"/>
          <w:lang w:eastAsia="nl-NL"/>
        </w:rPr>
        <w:t>b)</w:t>
      </w:r>
      <w:r w:rsidR="00FB355C">
        <w:rPr>
          <w:snapToGrid w:val="0"/>
          <w:lang w:eastAsia="nl-NL"/>
        </w:rPr>
        <w:t xml:space="preserve"> </w:t>
      </w:r>
      <w:r w:rsidRPr="00F04A88">
        <w:rPr>
          <w:snapToGrid w:val="0"/>
          <w:lang w:eastAsia="nl-NL"/>
        </w:rPr>
        <w:t xml:space="preserve">is or becomes generally known or publicly available without any breach of this </w:t>
      </w:r>
      <w:r w:rsidR="00FB355C">
        <w:rPr>
          <w:snapToGrid w:val="0"/>
          <w:lang w:eastAsia="nl-NL"/>
        </w:rPr>
        <w:t xml:space="preserve">Registry </w:t>
      </w:r>
      <w:r w:rsidRPr="00F04A88">
        <w:rPr>
          <w:snapToGrid w:val="0"/>
          <w:lang w:eastAsia="nl-NL"/>
        </w:rPr>
        <w:t xml:space="preserve">Agreement; </w:t>
      </w:r>
    </w:p>
    <w:p w14:paraId="18C18DF0" w14:textId="77777777" w:rsidR="00F04A88" w:rsidRPr="00F04A88" w:rsidRDefault="00F04A88" w:rsidP="00F04A88">
      <w:pPr>
        <w:spacing w:line="259" w:lineRule="auto"/>
        <w:ind w:left="720"/>
        <w:rPr>
          <w:snapToGrid w:val="0"/>
          <w:lang w:eastAsia="nl-NL"/>
        </w:rPr>
      </w:pPr>
      <w:r w:rsidRPr="00F04A88">
        <w:rPr>
          <w:snapToGrid w:val="0"/>
          <w:lang w:eastAsia="nl-NL"/>
        </w:rPr>
        <w:t xml:space="preserve">c) has been obtained from a third party under no obligation of confidentiality; </w:t>
      </w:r>
    </w:p>
    <w:p w14:paraId="546EEF20" w14:textId="1108D54E" w:rsidR="00F04A88" w:rsidRPr="00F04A88" w:rsidRDefault="00F04A88" w:rsidP="00F04A88">
      <w:pPr>
        <w:spacing w:line="259" w:lineRule="auto"/>
        <w:ind w:left="720"/>
        <w:rPr>
          <w:snapToGrid w:val="0"/>
          <w:lang w:eastAsia="nl-NL"/>
        </w:rPr>
      </w:pPr>
      <w:r w:rsidRPr="00F04A88">
        <w:rPr>
          <w:snapToGrid w:val="0"/>
          <w:lang w:eastAsia="nl-NL"/>
        </w:rPr>
        <w:t xml:space="preserve">d) has been independently developed by </w:t>
      </w:r>
      <w:r w:rsidR="00FB355C">
        <w:rPr>
          <w:snapToGrid w:val="0"/>
          <w:lang w:eastAsia="nl-NL"/>
        </w:rPr>
        <w:t>it</w:t>
      </w:r>
      <w:r w:rsidRPr="00F04A88">
        <w:rPr>
          <w:snapToGrid w:val="0"/>
          <w:lang w:eastAsia="nl-NL"/>
        </w:rPr>
        <w:t xml:space="preserve">; </w:t>
      </w:r>
    </w:p>
    <w:p w14:paraId="3ED88EA5" w14:textId="77777777" w:rsidR="00F04A88" w:rsidRPr="00F04A88" w:rsidRDefault="00F04A88" w:rsidP="00F04A88">
      <w:pPr>
        <w:spacing w:line="259" w:lineRule="auto"/>
        <w:ind w:left="720"/>
        <w:rPr>
          <w:snapToGrid w:val="0"/>
          <w:lang w:eastAsia="nl-NL"/>
        </w:rPr>
      </w:pPr>
      <w:r w:rsidRPr="00F04A88">
        <w:rPr>
          <w:snapToGrid w:val="0"/>
          <w:lang w:eastAsia="nl-NL"/>
        </w:rPr>
        <w:t xml:space="preserve">e) is disclosed pursuant to the requirement of any law or regulation or the order of any court of competent jurisdiction; or </w:t>
      </w:r>
    </w:p>
    <w:p w14:paraId="14E518A0" w14:textId="46588553" w:rsidR="00F04A88" w:rsidRPr="00F04A88" w:rsidRDefault="00F04A88" w:rsidP="00F04A88">
      <w:pPr>
        <w:spacing w:line="259" w:lineRule="auto"/>
        <w:ind w:left="720"/>
        <w:rPr>
          <w:snapToGrid w:val="0"/>
          <w:lang w:eastAsia="nl-NL"/>
        </w:rPr>
      </w:pPr>
      <w:r w:rsidRPr="00F04A88">
        <w:rPr>
          <w:snapToGrid w:val="0"/>
          <w:lang w:eastAsia="nl-NL"/>
        </w:rPr>
        <w:t xml:space="preserve">f) is approved for release in writing by an </w:t>
      </w:r>
      <w:r w:rsidR="0004405F" w:rsidRPr="00F04A88">
        <w:rPr>
          <w:snapToGrid w:val="0"/>
          <w:lang w:eastAsia="nl-NL"/>
        </w:rPr>
        <w:t>authorized</w:t>
      </w:r>
      <w:r w:rsidRPr="00F04A88">
        <w:rPr>
          <w:snapToGrid w:val="0"/>
          <w:lang w:eastAsia="nl-NL"/>
        </w:rPr>
        <w:t xml:space="preserve"> representative of the </w:t>
      </w:r>
      <w:r w:rsidR="00FB355C">
        <w:rPr>
          <w:snapToGrid w:val="0"/>
          <w:lang w:eastAsia="nl-NL"/>
        </w:rPr>
        <w:t>disclosing Participant</w:t>
      </w:r>
      <w:r w:rsidRPr="00F04A88">
        <w:rPr>
          <w:snapToGrid w:val="0"/>
          <w:lang w:eastAsia="nl-NL"/>
        </w:rPr>
        <w:t>.</w:t>
      </w:r>
    </w:p>
    <w:p w14:paraId="33EE6CF2" w14:textId="77777777" w:rsidR="00F04A88" w:rsidRPr="00F04A88" w:rsidRDefault="00F04A88" w:rsidP="00F04A88">
      <w:pPr>
        <w:spacing w:line="259" w:lineRule="auto"/>
        <w:ind w:left="720"/>
        <w:rPr>
          <w:snapToGrid w:val="0"/>
          <w:lang w:eastAsia="nl-NL"/>
        </w:rPr>
      </w:pPr>
      <w:r w:rsidRPr="00F04A88">
        <w:rPr>
          <w:snapToGrid w:val="0"/>
          <w:lang w:eastAsia="nl-NL"/>
        </w:rPr>
        <w:t>For the avoidance of doubt if the Confidential Information contains Data, this will remain confidential indefinitely.</w:t>
      </w:r>
    </w:p>
    <w:p w14:paraId="7EB39640" w14:textId="6A67D96A" w:rsidR="00D23EA6" w:rsidRDefault="003F6A41" w:rsidP="00F04A88">
      <w:pPr>
        <w:pStyle w:val="Kop2"/>
        <w:rPr>
          <w:snapToGrid w:val="0"/>
          <w:lang w:val="en-GB" w:eastAsia="nl-NL"/>
        </w:rPr>
      </w:pPr>
      <w:bookmarkStart w:id="28" w:name="_Toc73429999"/>
      <w:bookmarkStart w:id="29" w:name="_Toc125625784"/>
      <w:r>
        <w:rPr>
          <w:snapToGrid w:val="0"/>
          <w:lang w:val="en-GB" w:eastAsia="nl-NL"/>
        </w:rPr>
        <w:t>1</w:t>
      </w:r>
      <w:r w:rsidR="006232B1">
        <w:rPr>
          <w:snapToGrid w:val="0"/>
          <w:lang w:val="en-GB" w:eastAsia="nl-NL"/>
        </w:rPr>
        <w:t>5</w:t>
      </w:r>
      <w:r w:rsidR="00C6240C">
        <w:rPr>
          <w:snapToGrid w:val="0"/>
          <w:lang w:val="en-GB" w:eastAsia="nl-NL"/>
        </w:rPr>
        <w:t>.</w:t>
      </w:r>
      <w:r w:rsidR="00C6240C">
        <w:rPr>
          <w:snapToGrid w:val="0"/>
          <w:lang w:val="en-GB" w:eastAsia="nl-NL"/>
        </w:rPr>
        <w:tab/>
      </w:r>
      <w:r w:rsidR="00D23EA6">
        <w:rPr>
          <w:snapToGrid w:val="0"/>
          <w:lang w:val="en-GB" w:eastAsia="nl-NL"/>
        </w:rPr>
        <w:t>A</w:t>
      </w:r>
      <w:r w:rsidR="006B5EB9">
        <w:rPr>
          <w:snapToGrid w:val="0"/>
          <w:lang w:val="en-GB" w:eastAsia="nl-NL"/>
        </w:rPr>
        <w:t>mendment</w:t>
      </w:r>
    </w:p>
    <w:p w14:paraId="6C8318E9" w14:textId="4801DD81" w:rsidR="00216FC6" w:rsidRPr="00214EC0" w:rsidRDefault="00F72CF5" w:rsidP="00214EC0">
      <w:pPr>
        <w:ind w:left="720"/>
        <w:rPr>
          <w:lang w:eastAsia="nl-NL"/>
        </w:rPr>
      </w:pPr>
      <w:r>
        <w:rPr>
          <w:lang w:val="en-GB" w:eastAsia="nl-NL"/>
        </w:rPr>
        <w:t xml:space="preserve">The Coordinator may </w:t>
      </w:r>
      <w:r w:rsidR="00EA2C1B">
        <w:rPr>
          <w:lang w:val="en-GB" w:eastAsia="nl-NL"/>
        </w:rPr>
        <w:t>make non-substantial amendments to</w:t>
      </w:r>
      <w:r>
        <w:rPr>
          <w:lang w:val="en-GB" w:eastAsia="nl-NL"/>
        </w:rPr>
        <w:t xml:space="preserve"> the Protocol by informing all Participants</w:t>
      </w:r>
      <w:r w:rsidR="00F44DA2">
        <w:rPr>
          <w:lang w:val="en-GB" w:eastAsia="nl-NL"/>
        </w:rPr>
        <w:t xml:space="preserve"> of such non-substantial amendment</w:t>
      </w:r>
      <w:r>
        <w:rPr>
          <w:lang w:val="en-GB" w:eastAsia="nl-NL"/>
        </w:rPr>
        <w:t xml:space="preserve">. </w:t>
      </w:r>
      <w:r w:rsidR="00F44DA2">
        <w:rPr>
          <w:lang w:val="en-GB" w:eastAsia="nl-NL"/>
        </w:rPr>
        <w:t>Non-substantial amendment</w:t>
      </w:r>
      <w:r w:rsidR="00427091">
        <w:rPr>
          <w:lang w:val="en-GB" w:eastAsia="nl-NL"/>
        </w:rPr>
        <w:t>s</w:t>
      </w:r>
      <w:r w:rsidR="00F44DA2">
        <w:rPr>
          <w:lang w:val="en-GB" w:eastAsia="nl-NL"/>
        </w:rPr>
        <w:t xml:space="preserve"> </w:t>
      </w:r>
      <w:r w:rsidR="00427091">
        <w:rPr>
          <w:lang w:val="en-GB" w:eastAsia="nl-NL"/>
        </w:rPr>
        <w:t xml:space="preserve">for example </w:t>
      </w:r>
      <w:r w:rsidR="00F44DA2">
        <w:rPr>
          <w:lang w:val="en-GB" w:eastAsia="nl-NL"/>
        </w:rPr>
        <w:t>include</w:t>
      </w:r>
      <w:r w:rsidR="007E0680">
        <w:rPr>
          <w:lang w:val="en-GB" w:eastAsia="nl-NL"/>
        </w:rPr>
        <w:t>:</w:t>
      </w:r>
      <w:r w:rsidR="00F44DA2">
        <w:rPr>
          <w:lang w:val="en-GB" w:eastAsia="nl-NL"/>
        </w:rPr>
        <w:t xml:space="preserve"> the composition of the Steering Committee and </w:t>
      </w:r>
      <w:r w:rsidR="007E0680">
        <w:rPr>
          <w:lang w:val="en-GB" w:eastAsia="nl-NL"/>
        </w:rPr>
        <w:t xml:space="preserve">inclusion of </w:t>
      </w:r>
      <w:r w:rsidR="006D54DB">
        <w:rPr>
          <w:lang w:val="en-GB" w:eastAsia="nl-NL"/>
        </w:rPr>
        <w:t xml:space="preserve">the collection of </w:t>
      </w:r>
      <w:r w:rsidR="007E0680">
        <w:rPr>
          <w:lang w:val="en-GB" w:eastAsia="nl-NL"/>
        </w:rPr>
        <w:t>additional variables</w:t>
      </w:r>
      <w:r w:rsidR="00F44DA2">
        <w:rPr>
          <w:lang w:val="en-GB" w:eastAsia="nl-NL"/>
        </w:rPr>
        <w:t xml:space="preserve">. </w:t>
      </w:r>
      <w:r w:rsidR="006D54DB">
        <w:rPr>
          <w:lang w:val="en-GB" w:eastAsia="nl-NL"/>
        </w:rPr>
        <w:t>However, s</w:t>
      </w:r>
      <w:r w:rsidR="00BD3E46">
        <w:rPr>
          <w:lang w:val="en-GB" w:eastAsia="nl-NL"/>
        </w:rPr>
        <w:t xml:space="preserve">ubstantial amendments of the Protocol </w:t>
      </w:r>
      <w:r w:rsidR="00427091">
        <w:rPr>
          <w:lang w:val="en-GB" w:eastAsia="nl-NL"/>
        </w:rPr>
        <w:t>as well as</w:t>
      </w:r>
      <w:r w:rsidR="00BD3E46">
        <w:rPr>
          <w:lang w:val="en-GB" w:eastAsia="nl-NL"/>
        </w:rPr>
        <w:t xml:space="preserve"> </w:t>
      </w:r>
      <w:r w:rsidR="00427091">
        <w:rPr>
          <w:lang w:val="en-GB" w:eastAsia="nl-NL"/>
        </w:rPr>
        <w:t>amendments</w:t>
      </w:r>
      <w:r w:rsidR="00BD3E46">
        <w:rPr>
          <w:lang w:val="en-GB" w:eastAsia="nl-NL"/>
        </w:rPr>
        <w:t xml:space="preserve"> </w:t>
      </w:r>
      <w:r w:rsidR="00427091">
        <w:rPr>
          <w:lang w:val="en-GB" w:eastAsia="nl-NL"/>
        </w:rPr>
        <w:t>to</w:t>
      </w:r>
      <w:r w:rsidR="00BD3E46">
        <w:rPr>
          <w:lang w:val="en-GB" w:eastAsia="nl-NL"/>
        </w:rPr>
        <w:t xml:space="preserve"> the Registry Agreement</w:t>
      </w:r>
      <w:r w:rsidR="00B9027E">
        <w:rPr>
          <w:lang w:val="en-GB" w:eastAsia="nl-NL"/>
        </w:rPr>
        <w:t>,</w:t>
      </w:r>
      <w:r w:rsidR="00BD3E46">
        <w:rPr>
          <w:lang w:val="en-GB" w:eastAsia="nl-NL"/>
        </w:rPr>
        <w:t xml:space="preserve"> require </w:t>
      </w:r>
      <w:r w:rsidR="00B9027E">
        <w:rPr>
          <w:lang w:val="en-GB" w:eastAsia="nl-NL"/>
        </w:rPr>
        <w:t>written signature</w:t>
      </w:r>
      <w:r w:rsidR="003C3C14">
        <w:rPr>
          <w:lang w:val="en-GB" w:eastAsia="nl-NL"/>
        </w:rPr>
        <w:t xml:space="preserve"> of the Participants. </w:t>
      </w:r>
      <w:r w:rsidR="00906ADC">
        <w:rPr>
          <w:lang w:val="en-GB" w:eastAsia="nl-NL"/>
        </w:rPr>
        <w:t>Coordinator will in such case circulate the substantially amended Protocol and/or</w:t>
      </w:r>
      <w:r w:rsidR="007447A3">
        <w:rPr>
          <w:lang w:val="en-GB" w:eastAsia="nl-NL"/>
        </w:rPr>
        <w:t xml:space="preserve"> amendment of the Registry Agreement for signature to all Participants. </w:t>
      </w:r>
      <w:r w:rsidR="005E02B2">
        <w:rPr>
          <w:lang w:val="en-GB" w:eastAsia="nl-NL"/>
        </w:rPr>
        <w:t xml:space="preserve">If </w:t>
      </w:r>
      <w:r w:rsidR="00360A56">
        <w:rPr>
          <w:lang w:val="en-GB" w:eastAsia="nl-NL"/>
        </w:rPr>
        <w:t xml:space="preserve">a Participant does not </w:t>
      </w:r>
      <w:r w:rsidR="005B2DE9">
        <w:rPr>
          <w:lang w:val="en-GB" w:eastAsia="nl-NL"/>
        </w:rPr>
        <w:t xml:space="preserve">provide its signature the Coordinator may decide to temporarily </w:t>
      </w:r>
      <w:r w:rsidR="00C27CAA">
        <w:rPr>
          <w:lang w:val="en-GB" w:eastAsia="nl-NL"/>
        </w:rPr>
        <w:t>revoke access of such Participant to Castor</w:t>
      </w:r>
      <w:r w:rsidR="00553E0A">
        <w:rPr>
          <w:lang w:val="en-GB" w:eastAsia="nl-NL"/>
        </w:rPr>
        <w:t xml:space="preserve"> until the signature is provided</w:t>
      </w:r>
      <w:r w:rsidR="00C27CAA">
        <w:rPr>
          <w:lang w:val="en-GB" w:eastAsia="nl-NL"/>
        </w:rPr>
        <w:t xml:space="preserve"> and ultimately terminate</w:t>
      </w:r>
      <w:r w:rsidR="00553E0A">
        <w:rPr>
          <w:lang w:val="en-GB" w:eastAsia="nl-NL"/>
        </w:rPr>
        <w:t xml:space="preserve"> the participation of the Participant</w:t>
      </w:r>
      <w:r w:rsidR="00801A59">
        <w:rPr>
          <w:lang w:val="en-GB" w:eastAsia="nl-NL"/>
        </w:rPr>
        <w:t xml:space="preserve"> to the Registry Agreement.</w:t>
      </w:r>
      <w:r w:rsidR="0051022D">
        <w:rPr>
          <w:lang w:val="en-GB" w:eastAsia="nl-NL"/>
        </w:rPr>
        <w:t xml:space="preserve"> </w:t>
      </w:r>
      <w:r w:rsidR="00360A56">
        <w:rPr>
          <w:lang w:val="en-GB" w:eastAsia="nl-NL"/>
        </w:rPr>
        <w:t xml:space="preserve"> </w:t>
      </w:r>
      <w:r w:rsidR="00906ADC">
        <w:rPr>
          <w:lang w:val="en-GB" w:eastAsia="nl-NL"/>
        </w:rPr>
        <w:t xml:space="preserve"> </w:t>
      </w:r>
      <w:r w:rsidR="005021EC">
        <w:rPr>
          <w:lang w:val="en-GB" w:eastAsia="nl-NL"/>
        </w:rPr>
        <w:t xml:space="preserve">Each Participant </w:t>
      </w:r>
      <w:r w:rsidR="00851F4E">
        <w:rPr>
          <w:lang w:val="en-GB" w:eastAsia="nl-NL"/>
        </w:rPr>
        <w:t xml:space="preserve">has the right not to accept </w:t>
      </w:r>
      <w:r w:rsidR="00DE6299">
        <w:rPr>
          <w:lang w:val="en-GB" w:eastAsia="nl-NL"/>
        </w:rPr>
        <w:t>amendments to the Protocol and/or Registry Agreement</w:t>
      </w:r>
      <w:r w:rsidR="00143D31">
        <w:rPr>
          <w:lang w:val="en-GB" w:eastAsia="nl-NL"/>
        </w:rPr>
        <w:t xml:space="preserve"> and terminate its participation</w:t>
      </w:r>
      <w:r w:rsidR="009F1554">
        <w:rPr>
          <w:lang w:val="en-GB" w:eastAsia="nl-NL"/>
        </w:rPr>
        <w:t xml:space="preserve"> to the Registry as set forth in </w:t>
      </w:r>
      <w:r w:rsidR="00F02335">
        <w:rPr>
          <w:lang w:val="en-GB" w:eastAsia="nl-NL"/>
        </w:rPr>
        <w:t xml:space="preserve">Article 14.3. </w:t>
      </w:r>
    </w:p>
    <w:p w14:paraId="049A545C" w14:textId="468BC97D" w:rsidR="00C6240C" w:rsidRPr="00B01A96" w:rsidRDefault="00216FC6" w:rsidP="00F04A88">
      <w:pPr>
        <w:pStyle w:val="Kop2"/>
        <w:rPr>
          <w:snapToGrid w:val="0"/>
          <w:lang w:val="en-GB" w:eastAsia="nl-NL"/>
        </w:rPr>
      </w:pPr>
      <w:r>
        <w:rPr>
          <w:snapToGrid w:val="0"/>
          <w:lang w:val="en-GB" w:eastAsia="nl-NL"/>
        </w:rPr>
        <w:t>1</w:t>
      </w:r>
      <w:r w:rsidR="006232B1">
        <w:rPr>
          <w:snapToGrid w:val="0"/>
          <w:lang w:val="en-GB" w:eastAsia="nl-NL"/>
        </w:rPr>
        <w:t>6</w:t>
      </w:r>
      <w:r>
        <w:rPr>
          <w:snapToGrid w:val="0"/>
          <w:lang w:val="en-GB" w:eastAsia="nl-NL"/>
        </w:rPr>
        <w:t>.</w:t>
      </w:r>
      <w:r>
        <w:rPr>
          <w:snapToGrid w:val="0"/>
          <w:lang w:val="en-GB" w:eastAsia="nl-NL"/>
        </w:rPr>
        <w:tab/>
      </w:r>
      <w:r w:rsidR="00C6240C">
        <w:rPr>
          <w:snapToGrid w:val="0"/>
          <w:lang w:val="en-GB" w:eastAsia="nl-NL"/>
        </w:rPr>
        <w:t>Governing Laws</w:t>
      </w:r>
      <w:bookmarkEnd w:id="28"/>
      <w:bookmarkEnd w:id="29"/>
    </w:p>
    <w:p w14:paraId="719291BC" w14:textId="569A473F" w:rsidR="00EB7ACA" w:rsidRPr="009E43E0" w:rsidRDefault="00EB7ACA" w:rsidP="003F3D85">
      <w:pPr>
        <w:pStyle w:val="opsommingNFU3"/>
        <w:numPr>
          <w:ilvl w:val="0"/>
          <w:numId w:val="0"/>
        </w:numPr>
        <w:ind w:left="720"/>
        <w:rPr>
          <w:rFonts w:ascii="Calibri" w:eastAsia="Calibri" w:hAnsi="Calibri"/>
          <w:snapToGrid w:val="0"/>
          <w:sz w:val="22"/>
          <w:szCs w:val="22"/>
          <w:lang w:val="en-US"/>
        </w:rPr>
      </w:pPr>
      <w:r w:rsidRPr="009E43E0">
        <w:rPr>
          <w:rFonts w:ascii="Calibri" w:eastAsia="Calibri" w:hAnsi="Calibri"/>
          <w:snapToGrid w:val="0"/>
          <w:sz w:val="22"/>
          <w:szCs w:val="22"/>
          <w:lang w:val="en-GB"/>
        </w:rPr>
        <w:t>This Registry Agreement will be construed, governed, interpreted and enforced according to the laws of</w:t>
      </w:r>
      <w:r w:rsidR="003F3D85">
        <w:rPr>
          <w:rFonts w:ascii="Calibri" w:eastAsia="Calibri" w:hAnsi="Calibri"/>
          <w:snapToGrid w:val="0"/>
          <w:sz w:val="22"/>
          <w:szCs w:val="22"/>
          <w:lang w:val="en-US"/>
        </w:rPr>
        <w:t xml:space="preserve"> </w:t>
      </w:r>
      <w:r w:rsidRPr="009E43E0">
        <w:rPr>
          <w:rFonts w:ascii="Calibri" w:eastAsia="Calibri" w:hAnsi="Calibri"/>
          <w:snapToGrid w:val="0"/>
          <w:sz w:val="22"/>
          <w:szCs w:val="22"/>
          <w:lang w:val="en-US"/>
        </w:rPr>
        <w:t xml:space="preserve">the Netherlands. Parties will first strive to settle any disputes amicably before taking legal action. All disputes arising out of or in relation to this Agreement that cannot be settled amicably will be brought before the competent court </w:t>
      </w:r>
      <w:bookmarkStart w:id="30" w:name="_Hlk13486398"/>
      <w:r w:rsidRPr="009E43E0">
        <w:rPr>
          <w:rFonts w:ascii="Calibri" w:eastAsia="Calibri" w:hAnsi="Calibri"/>
          <w:snapToGrid w:val="0"/>
          <w:sz w:val="22"/>
          <w:szCs w:val="22"/>
          <w:lang w:val="en-US"/>
        </w:rPr>
        <w:t>in the Netherlands, in the district in which the Provider resides</w:t>
      </w:r>
      <w:bookmarkEnd w:id="30"/>
      <w:r w:rsidRPr="009E43E0">
        <w:rPr>
          <w:rFonts w:ascii="Calibri" w:eastAsia="Calibri" w:hAnsi="Calibri"/>
          <w:snapToGrid w:val="0"/>
          <w:sz w:val="22"/>
          <w:szCs w:val="22"/>
          <w:lang w:val="en-US"/>
        </w:rPr>
        <w:t xml:space="preserve">. </w:t>
      </w:r>
    </w:p>
    <w:p w14:paraId="0B8F7C4B" w14:textId="77777777" w:rsidR="00C6240C" w:rsidRPr="00EB7ACA" w:rsidRDefault="00C6240C" w:rsidP="00EB7ACA">
      <w:pPr>
        <w:rPr>
          <w:snapToGrid w:val="0"/>
          <w:lang w:eastAsia="nl-NL"/>
        </w:rPr>
      </w:pPr>
    </w:p>
    <w:bookmarkEnd w:id="25"/>
    <w:bookmarkEnd w:id="26"/>
    <w:p w14:paraId="23501462" w14:textId="6D0B0CE7" w:rsidR="00587811" w:rsidRPr="00C05E5F" w:rsidRDefault="00587811" w:rsidP="004E4FD4">
      <w:pPr>
        <w:pStyle w:val="Kop1"/>
        <w:rPr>
          <w:b w:val="0"/>
        </w:rPr>
      </w:pPr>
      <w:r w:rsidRPr="00615321">
        <w:rPr>
          <w:snapToGrid w:val="0"/>
          <w:szCs w:val="24"/>
          <w:lang w:val="en-GB" w:eastAsia="nl-NL"/>
        </w:rPr>
        <w:br w:type="page"/>
      </w:r>
      <w:bookmarkStart w:id="31" w:name="_Toc125625785"/>
      <w:r w:rsidRPr="00C05E5F">
        <w:lastRenderedPageBreak/>
        <w:t xml:space="preserve">APPENDIX A: </w:t>
      </w:r>
      <w:r w:rsidR="006C32AB">
        <w:t xml:space="preserve">PROTOCOL </w:t>
      </w:r>
      <w:r w:rsidR="004E4FD4">
        <w:t>(and AMENDMENTS)</w:t>
      </w:r>
      <w:bookmarkEnd w:id="31"/>
    </w:p>
    <w:p w14:paraId="235014A5" w14:textId="44A1CE03" w:rsidR="00587811" w:rsidRPr="00615321" w:rsidRDefault="00587811" w:rsidP="00580324">
      <w:pPr>
        <w:spacing w:after="0" w:line="240" w:lineRule="auto"/>
        <w:jc w:val="both"/>
        <w:rPr>
          <w:snapToGrid w:val="0"/>
          <w:szCs w:val="24"/>
          <w:lang w:eastAsia="nl-NL"/>
        </w:rPr>
      </w:pPr>
    </w:p>
    <w:p w14:paraId="63DE230E" w14:textId="77777777" w:rsidR="00700121" w:rsidRDefault="00700121" w:rsidP="00700121">
      <w:pPr>
        <w:spacing w:after="0" w:line="240" w:lineRule="auto"/>
        <w:jc w:val="both"/>
        <w:rPr>
          <w:snapToGrid w:val="0"/>
          <w:szCs w:val="24"/>
          <w:lang w:val="en-GB" w:eastAsia="nl-NL"/>
        </w:rPr>
      </w:pPr>
    </w:p>
    <w:p w14:paraId="0AB75AC9" w14:textId="77777777" w:rsidR="005202BD" w:rsidRPr="009E43E0" w:rsidRDefault="005202BD" w:rsidP="005202BD">
      <w:pPr>
        <w:spacing w:after="0" w:line="240" w:lineRule="auto"/>
        <w:jc w:val="both"/>
        <w:rPr>
          <w:b/>
          <w:bCs/>
          <w:snapToGrid w:val="0"/>
          <w:szCs w:val="24"/>
          <w:lang w:val="en-GB" w:eastAsia="nl-NL"/>
        </w:rPr>
      </w:pPr>
      <w:r w:rsidRPr="009E43E0">
        <w:rPr>
          <w:b/>
          <w:bCs/>
          <w:snapToGrid w:val="0"/>
          <w:szCs w:val="24"/>
          <w:lang w:val="en-GB" w:eastAsia="nl-NL"/>
        </w:rPr>
        <w:t>Protocol: IHPBA Gallbladder Cancer Registry Collaborative</w:t>
      </w:r>
    </w:p>
    <w:p w14:paraId="6808ECAE" w14:textId="77777777" w:rsidR="005202BD" w:rsidRDefault="005202BD" w:rsidP="005202BD">
      <w:pPr>
        <w:spacing w:after="0" w:line="240" w:lineRule="auto"/>
        <w:jc w:val="both"/>
        <w:rPr>
          <w:snapToGrid w:val="0"/>
          <w:szCs w:val="24"/>
          <w:lang w:val="en-GB" w:eastAsia="nl-NL"/>
        </w:rPr>
      </w:pPr>
    </w:p>
    <w:p w14:paraId="37228D1D" w14:textId="346D815F"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1. Purpose and Background</w:t>
      </w:r>
    </w:p>
    <w:p w14:paraId="438C5EF0"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The IHPBA Gallbladder Cancer Registry Collaborative aims to collect and harmonize clinical data on gallbladder cancer patients to enable larger-scale research. Initially, the focus is on merging retrospective treatment data from </w:t>
      </w:r>
      <w:proofErr w:type="spellStart"/>
      <w:r w:rsidRPr="005202BD">
        <w:rPr>
          <w:snapToGrid w:val="0"/>
          <w:szCs w:val="24"/>
          <w:lang w:val="en-GB" w:eastAsia="nl-NL"/>
        </w:rPr>
        <w:t>centers</w:t>
      </w:r>
      <w:proofErr w:type="spellEnd"/>
      <w:r w:rsidRPr="005202BD">
        <w:rPr>
          <w:snapToGrid w:val="0"/>
          <w:szCs w:val="24"/>
          <w:lang w:val="en-GB" w:eastAsia="nl-NL"/>
        </w:rPr>
        <w:t xml:space="preserve"> worldwide. Subsequently, a prospective data registry will be established. The project has been formally endorsed by the IHPBA.</w:t>
      </w:r>
    </w:p>
    <w:p w14:paraId="7B22E903" w14:textId="77777777" w:rsidR="005202BD" w:rsidRPr="005202BD" w:rsidRDefault="005202BD" w:rsidP="005202BD">
      <w:pPr>
        <w:spacing w:after="0" w:line="240" w:lineRule="auto"/>
        <w:jc w:val="both"/>
        <w:rPr>
          <w:snapToGrid w:val="0"/>
          <w:szCs w:val="24"/>
          <w:lang w:val="en-GB" w:eastAsia="nl-NL"/>
        </w:rPr>
      </w:pPr>
    </w:p>
    <w:p w14:paraId="05521167"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Gallbladder cancer is a rare and aggressive malignancy. An international registry is essential for collecting standardized, comprehensive clinical data. The registry aims to enhance understanding of disease patterns, surgical outcomes, and enable comparison of treatment strategies across institutions. This will support evidence-based guideline development, promote international collaboration, and improve patient care globally.</w:t>
      </w:r>
    </w:p>
    <w:p w14:paraId="387252E4" w14:textId="77777777" w:rsidR="005202BD" w:rsidRPr="005202BD" w:rsidRDefault="005202BD" w:rsidP="005202BD">
      <w:pPr>
        <w:spacing w:after="0" w:line="240" w:lineRule="auto"/>
        <w:jc w:val="both"/>
        <w:rPr>
          <w:snapToGrid w:val="0"/>
          <w:szCs w:val="24"/>
          <w:lang w:val="en-GB" w:eastAsia="nl-NL"/>
        </w:rPr>
      </w:pPr>
    </w:p>
    <w:p w14:paraId="14E2D0B1"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2. Founding Members and Steering Committee</w:t>
      </w:r>
    </w:p>
    <w:p w14:paraId="587F3B2F" w14:textId="297DA604"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Founding members:</w:t>
      </w:r>
    </w:p>
    <w:p w14:paraId="547C8C44" w14:textId="2EE6F0C4"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Prof. Palepu Jagannath</w:t>
      </w:r>
    </w:p>
    <w:p w14:paraId="1BEB6B1E" w14:textId="092078EE" w:rsidR="005202BD" w:rsidRPr="005202BD" w:rsidRDefault="005202BD" w:rsidP="005202BD">
      <w:pPr>
        <w:spacing w:after="0" w:line="240" w:lineRule="auto"/>
        <w:jc w:val="both"/>
        <w:rPr>
          <w:snapToGrid w:val="0"/>
          <w:szCs w:val="24"/>
          <w:lang w:val="en-GB" w:eastAsia="nl-NL"/>
        </w:rPr>
      </w:pPr>
      <w:proofErr w:type="spellStart"/>
      <w:r w:rsidRPr="005202BD">
        <w:rPr>
          <w:snapToGrid w:val="0"/>
          <w:szCs w:val="24"/>
          <w:lang w:val="en-GB" w:eastAsia="nl-NL"/>
        </w:rPr>
        <w:t>Dr.</w:t>
      </w:r>
      <w:proofErr w:type="spellEnd"/>
      <w:r w:rsidRPr="005202BD">
        <w:rPr>
          <w:snapToGrid w:val="0"/>
          <w:szCs w:val="24"/>
          <w:lang w:val="en-GB" w:eastAsia="nl-NL"/>
        </w:rPr>
        <w:t xml:space="preserve"> Bhawna Sirohi</w:t>
      </w:r>
    </w:p>
    <w:p w14:paraId="3179235C" w14:textId="77777777" w:rsidR="005202BD" w:rsidRPr="005202BD" w:rsidRDefault="005202BD" w:rsidP="005202BD">
      <w:pPr>
        <w:spacing w:after="0" w:line="240" w:lineRule="auto"/>
        <w:jc w:val="both"/>
        <w:rPr>
          <w:snapToGrid w:val="0"/>
          <w:szCs w:val="24"/>
          <w:lang w:val="en-GB" w:eastAsia="nl-NL"/>
        </w:rPr>
      </w:pPr>
      <w:proofErr w:type="spellStart"/>
      <w:r w:rsidRPr="005202BD">
        <w:rPr>
          <w:snapToGrid w:val="0"/>
          <w:szCs w:val="24"/>
          <w:lang w:val="en-GB" w:eastAsia="nl-NL"/>
        </w:rPr>
        <w:t>Dr.</w:t>
      </w:r>
      <w:proofErr w:type="spellEnd"/>
      <w:r w:rsidRPr="005202BD">
        <w:rPr>
          <w:snapToGrid w:val="0"/>
          <w:szCs w:val="24"/>
          <w:lang w:val="en-GB" w:eastAsia="nl-NL"/>
        </w:rPr>
        <w:t xml:space="preserve"> Philip de Reuver</w:t>
      </w:r>
    </w:p>
    <w:p w14:paraId="0F4E4283" w14:textId="77777777" w:rsidR="005202BD" w:rsidRPr="005202BD" w:rsidRDefault="005202BD" w:rsidP="005202BD">
      <w:pPr>
        <w:spacing w:after="0" w:line="240" w:lineRule="auto"/>
        <w:jc w:val="both"/>
        <w:rPr>
          <w:snapToGrid w:val="0"/>
          <w:szCs w:val="24"/>
          <w:lang w:val="en-GB" w:eastAsia="nl-NL"/>
        </w:rPr>
      </w:pPr>
    </w:p>
    <w:p w14:paraId="485A5702" w14:textId="77777777" w:rsidR="005202BD" w:rsidRPr="00214EC0" w:rsidRDefault="005202BD" w:rsidP="005202BD">
      <w:pPr>
        <w:spacing w:after="0" w:line="240" w:lineRule="auto"/>
        <w:jc w:val="both"/>
        <w:rPr>
          <w:snapToGrid w:val="0"/>
          <w:szCs w:val="24"/>
          <w:u w:val="single"/>
          <w:lang w:val="en-GB" w:eastAsia="nl-NL"/>
        </w:rPr>
      </w:pPr>
      <w:r w:rsidRPr="00214EC0">
        <w:rPr>
          <w:snapToGrid w:val="0"/>
          <w:szCs w:val="24"/>
          <w:u w:val="single"/>
          <w:lang w:val="en-GB" w:eastAsia="nl-NL"/>
        </w:rPr>
        <w:t>Steering Committee</w:t>
      </w:r>
    </w:p>
    <w:p w14:paraId="4CF306A2" w14:textId="47B3C8E4"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Jagannath Palepu, Lilavati Hospital, Mumbai, India</w:t>
      </w:r>
    </w:p>
    <w:p w14:paraId="4917DFB1" w14:textId="643A16CB"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Philip de Reuver, Radboudumc, Nijmegen, The Netherlands</w:t>
      </w:r>
    </w:p>
    <w:p w14:paraId="334F2147" w14:textId="1E79A7A8"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Bhawna Sirohi, Vedanta Medical Research Foundation, Balco Medical Centre, India</w:t>
      </w:r>
    </w:p>
    <w:p w14:paraId="43ECFCB0" w14:textId="46A3BC6B" w:rsidR="005202BD" w:rsidRPr="00214EC0" w:rsidRDefault="005202BD" w:rsidP="00214EC0">
      <w:pPr>
        <w:spacing w:after="0" w:line="240" w:lineRule="auto"/>
        <w:ind w:left="720"/>
        <w:jc w:val="both"/>
        <w:rPr>
          <w:snapToGrid w:val="0"/>
          <w:szCs w:val="24"/>
          <w:lang w:val="nl-NL" w:eastAsia="nl-NL"/>
        </w:rPr>
      </w:pPr>
      <w:r w:rsidRPr="00214EC0">
        <w:rPr>
          <w:snapToGrid w:val="0"/>
          <w:szCs w:val="24"/>
          <w:lang w:val="nl-NL" w:eastAsia="nl-NL"/>
        </w:rPr>
        <w:t>Elise de Savornin Lohman, Radboudumc, Nijmegen, The Netherlands</w:t>
      </w:r>
    </w:p>
    <w:p w14:paraId="17189655" w14:textId="51D20796" w:rsidR="005202BD" w:rsidRPr="00214EC0" w:rsidRDefault="005202BD" w:rsidP="00214EC0">
      <w:pPr>
        <w:spacing w:after="0" w:line="240" w:lineRule="auto"/>
        <w:ind w:left="720"/>
        <w:jc w:val="both"/>
        <w:rPr>
          <w:snapToGrid w:val="0"/>
          <w:szCs w:val="24"/>
          <w:lang w:val="nl-NL" w:eastAsia="nl-NL"/>
        </w:rPr>
      </w:pPr>
      <w:r w:rsidRPr="00214EC0">
        <w:rPr>
          <w:snapToGrid w:val="0"/>
          <w:szCs w:val="24"/>
          <w:lang w:val="nl-NL" w:eastAsia="nl-NL"/>
        </w:rPr>
        <w:t>Lusien van Santwijk, Radboudumc, Nijmegen, The Netherlands</w:t>
      </w:r>
    </w:p>
    <w:p w14:paraId="710EBC2C" w14:textId="4F5D7E9F"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Shailesh V. Shrikhande, TMH Hospital, Mumbai, India</w:t>
      </w:r>
    </w:p>
    <w:p w14:paraId="3F31C473" w14:textId="5080A376"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Vikram Choudhary, TMH, India</w:t>
      </w:r>
    </w:p>
    <w:p w14:paraId="02A0F377" w14:textId="73517913" w:rsidR="005202BD" w:rsidRPr="005202BD" w:rsidRDefault="005202BD" w:rsidP="00214EC0">
      <w:pPr>
        <w:spacing w:after="0" w:line="240" w:lineRule="auto"/>
        <w:ind w:left="720"/>
        <w:jc w:val="both"/>
        <w:rPr>
          <w:snapToGrid w:val="0"/>
          <w:szCs w:val="24"/>
          <w:lang w:val="en-GB" w:eastAsia="nl-NL"/>
        </w:rPr>
      </w:pPr>
      <w:proofErr w:type="spellStart"/>
      <w:r w:rsidRPr="005202BD">
        <w:rPr>
          <w:snapToGrid w:val="0"/>
          <w:szCs w:val="24"/>
          <w:lang w:val="en-GB" w:eastAsia="nl-NL"/>
        </w:rPr>
        <w:t>Itaru</w:t>
      </w:r>
      <w:proofErr w:type="spellEnd"/>
      <w:r w:rsidRPr="005202BD">
        <w:rPr>
          <w:snapToGrid w:val="0"/>
          <w:szCs w:val="24"/>
          <w:lang w:val="en-GB" w:eastAsia="nl-NL"/>
        </w:rPr>
        <w:t xml:space="preserve"> Endo, Yokohama City University, Yokohama, Japan</w:t>
      </w:r>
    </w:p>
    <w:p w14:paraId="2CE7B36E" w14:textId="66C5A2A1"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Martin Smith, South Africa</w:t>
      </w:r>
    </w:p>
    <w:p w14:paraId="2DCEB2C9" w14:textId="0A120AF4"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Bill Jarnagin, MSKCC, USA</w:t>
      </w:r>
    </w:p>
    <w:p w14:paraId="34AD58E1" w14:textId="73EF5F0F"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Javier Lendoire, University of Buenos Aires, Argentina</w:t>
      </w:r>
    </w:p>
    <w:p w14:paraId="5E55F619" w14:textId="57BC94D9"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 xml:space="preserve">Oscar </w:t>
      </w:r>
      <w:proofErr w:type="spellStart"/>
      <w:r w:rsidRPr="005202BD">
        <w:rPr>
          <w:snapToGrid w:val="0"/>
          <w:szCs w:val="24"/>
          <w:lang w:val="en-GB" w:eastAsia="nl-NL"/>
        </w:rPr>
        <w:t>Imventarza</w:t>
      </w:r>
      <w:proofErr w:type="spellEnd"/>
      <w:r w:rsidRPr="005202BD">
        <w:rPr>
          <w:snapToGrid w:val="0"/>
          <w:szCs w:val="24"/>
          <w:lang w:val="en-GB" w:eastAsia="nl-NL"/>
        </w:rPr>
        <w:t xml:space="preserve">, Hospital Dr Juan P </w:t>
      </w:r>
      <w:proofErr w:type="spellStart"/>
      <w:r w:rsidRPr="005202BD">
        <w:rPr>
          <w:snapToGrid w:val="0"/>
          <w:szCs w:val="24"/>
          <w:lang w:val="en-GB" w:eastAsia="nl-NL"/>
        </w:rPr>
        <w:t>Garrahan</w:t>
      </w:r>
      <w:proofErr w:type="spellEnd"/>
      <w:r w:rsidRPr="005202BD">
        <w:rPr>
          <w:snapToGrid w:val="0"/>
          <w:szCs w:val="24"/>
          <w:lang w:val="en-GB" w:eastAsia="nl-NL"/>
        </w:rPr>
        <w:t>, Argentina</w:t>
      </w:r>
    </w:p>
    <w:p w14:paraId="7A47FD5E" w14:textId="5C7C58BC" w:rsidR="005202BD" w:rsidRPr="005202BD" w:rsidRDefault="005202BD" w:rsidP="00214EC0">
      <w:pPr>
        <w:spacing w:after="0" w:line="240" w:lineRule="auto"/>
        <w:ind w:left="720"/>
        <w:jc w:val="both"/>
        <w:rPr>
          <w:snapToGrid w:val="0"/>
          <w:szCs w:val="24"/>
          <w:lang w:val="en-GB" w:eastAsia="nl-NL"/>
        </w:rPr>
      </w:pPr>
      <w:proofErr w:type="spellStart"/>
      <w:r w:rsidRPr="005202BD">
        <w:rPr>
          <w:snapToGrid w:val="0"/>
          <w:szCs w:val="24"/>
          <w:lang w:val="en-GB" w:eastAsia="nl-NL"/>
        </w:rPr>
        <w:t>Xabier</w:t>
      </w:r>
      <w:proofErr w:type="spellEnd"/>
      <w:r w:rsidRPr="005202BD">
        <w:rPr>
          <w:snapToGrid w:val="0"/>
          <w:szCs w:val="24"/>
          <w:lang w:val="en-GB" w:eastAsia="nl-NL"/>
        </w:rPr>
        <w:t xml:space="preserve"> de </w:t>
      </w:r>
      <w:proofErr w:type="spellStart"/>
      <w:r w:rsidRPr="005202BD">
        <w:rPr>
          <w:snapToGrid w:val="0"/>
          <w:szCs w:val="24"/>
          <w:lang w:val="en-GB" w:eastAsia="nl-NL"/>
        </w:rPr>
        <w:t>Arextbala</w:t>
      </w:r>
      <w:proofErr w:type="spellEnd"/>
      <w:r w:rsidRPr="005202BD">
        <w:rPr>
          <w:snapToGrid w:val="0"/>
          <w:szCs w:val="24"/>
          <w:lang w:val="en-GB" w:eastAsia="nl-NL"/>
        </w:rPr>
        <w:t>, Chile</w:t>
      </w:r>
    </w:p>
    <w:p w14:paraId="629B476D" w14:textId="78994964"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Shishir Maithel, ECOG, USA</w:t>
      </w:r>
    </w:p>
    <w:p w14:paraId="5482AFC7" w14:textId="02284BAA"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Elijah Dixon, University of Calgary, Canada</w:t>
      </w:r>
    </w:p>
    <w:p w14:paraId="3758BC78" w14:textId="22A9D55E"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Joris Erdmann, Amsterdam UMC, The Netherlands</w:t>
      </w:r>
    </w:p>
    <w:p w14:paraId="45C52138" w14:textId="3899310C" w:rsidR="005202BD" w:rsidRPr="005202BD" w:rsidRDefault="005202BD" w:rsidP="00214EC0">
      <w:pPr>
        <w:spacing w:after="0" w:line="240" w:lineRule="auto"/>
        <w:ind w:left="720"/>
        <w:jc w:val="both"/>
        <w:rPr>
          <w:snapToGrid w:val="0"/>
          <w:szCs w:val="24"/>
          <w:lang w:val="en-GB" w:eastAsia="nl-NL"/>
        </w:rPr>
      </w:pPr>
      <w:proofErr w:type="spellStart"/>
      <w:r w:rsidRPr="005202BD">
        <w:rPr>
          <w:snapToGrid w:val="0"/>
          <w:szCs w:val="24"/>
          <w:lang w:val="en-GB" w:eastAsia="nl-NL"/>
        </w:rPr>
        <w:t>Hauke</w:t>
      </w:r>
      <w:proofErr w:type="spellEnd"/>
      <w:r w:rsidRPr="005202BD">
        <w:rPr>
          <w:snapToGrid w:val="0"/>
          <w:szCs w:val="24"/>
          <w:lang w:val="en-GB" w:eastAsia="nl-NL"/>
        </w:rPr>
        <w:t xml:space="preserve"> Lang, Germany</w:t>
      </w:r>
    </w:p>
    <w:p w14:paraId="369836B0" w14:textId="77777777" w:rsidR="005202BD" w:rsidRPr="005202BD" w:rsidRDefault="005202BD" w:rsidP="00214EC0">
      <w:pPr>
        <w:spacing w:after="0" w:line="240" w:lineRule="auto"/>
        <w:ind w:left="720"/>
        <w:jc w:val="both"/>
        <w:rPr>
          <w:snapToGrid w:val="0"/>
          <w:szCs w:val="24"/>
          <w:lang w:val="en-GB" w:eastAsia="nl-NL"/>
        </w:rPr>
      </w:pPr>
      <w:r w:rsidRPr="005202BD">
        <w:rPr>
          <w:snapToGrid w:val="0"/>
          <w:szCs w:val="24"/>
          <w:lang w:val="en-GB" w:eastAsia="nl-NL"/>
        </w:rPr>
        <w:t>Michael Prieto Calvo, Cruces University Hospital, Spain</w:t>
      </w:r>
    </w:p>
    <w:p w14:paraId="0876D382" w14:textId="77777777" w:rsidR="005202BD" w:rsidRPr="005202BD" w:rsidRDefault="005202BD" w:rsidP="005202BD">
      <w:pPr>
        <w:spacing w:after="0" w:line="240" w:lineRule="auto"/>
        <w:jc w:val="both"/>
        <w:rPr>
          <w:snapToGrid w:val="0"/>
          <w:szCs w:val="24"/>
          <w:lang w:val="en-GB" w:eastAsia="nl-NL"/>
        </w:rPr>
      </w:pPr>
    </w:p>
    <w:p w14:paraId="519CE656"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3. Registry Coordination</w:t>
      </w:r>
    </w:p>
    <w:p w14:paraId="0B3D4F5B" w14:textId="070606AC"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The registry is coordinated by </w:t>
      </w:r>
      <w:proofErr w:type="spellStart"/>
      <w:r w:rsidR="00F342C3">
        <w:rPr>
          <w:snapToGrid w:val="0"/>
          <w:szCs w:val="24"/>
          <w:lang w:val="en-GB" w:eastAsia="nl-NL"/>
        </w:rPr>
        <w:t>Drs.</w:t>
      </w:r>
      <w:proofErr w:type="spellEnd"/>
      <w:r w:rsidR="00F342C3">
        <w:rPr>
          <w:snapToGrid w:val="0"/>
          <w:szCs w:val="24"/>
          <w:lang w:val="en-GB" w:eastAsia="nl-NL"/>
        </w:rPr>
        <w:t xml:space="preserve"> </w:t>
      </w:r>
      <w:r w:rsidRPr="005202BD">
        <w:rPr>
          <w:snapToGrid w:val="0"/>
          <w:szCs w:val="24"/>
          <w:lang w:val="en-GB" w:eastAsia="nl-NL"/>
        </w:rPr>
        <w:t xml:space="preserve">Lusien van Santwijk, and </w:t>
      </w:r>
      <w:proofErr w:type="spellStart"/>
      <w:r w:rsidRPr="005202BD">
        <w:rPr>
          <w:snapToGrid w:val="0"/>
          <w:szCs w:val="24"/>
          <w:lang w:val="en-GB" w:eastAsia="nl-NL"/>
        </w:rPr>
        <w:t>Dr.</w:t>
      </w:r>
      <w:proofErr w:type="spellEnd"/>
      <w:r w:rsidRPr="005202BD">
        <w:rPr>
          <w:snapToGrid w:val="0"/>
          <w:szCs w:val="24"/>
          <w:lang w:val="en-GB" w:eastAsia="nl-NL"/>
        </w:rPr>
        <w:t xml:space="preserve"> Elise de Savornin Lohman.</w:t>
      </w:r>
    </w:p>
    <w:p w14:paraId="4A1A0EEE" w14:textId="77777777" w:rsidR="005202BD" w:rsidRPr="005202BD" w:rsidRDefault="005202BD" w:rsidP="005202BD">
      <w:pPr>
        <w:spacing w:after="0" w:line="240" w:lineRule="auto"/>
        <w:jc w:val="both"/>
        <w:rPr>
          <w:snapToGrid w:val="0"/>
          <w:szCs w:val="24"/>
          <w:lang w:val="en-GB" w:eastAsia="nl-NL"/>
        </w:rPr>
      </w:pPr>
    </w:p>
    <w:p w14:paraId="34E7BFE3" w14:textId="77777777" w:rsidR="005202BD" w:rsidRDefault="005202BD" w:rsidP="005202BD">
      <w:pPr>
        <w:spacing w:after="0" w:line="240" w:lineRule="auto"/>
        <w:jc w:val="both"/>
        <w:rPr>
          <w:snapToGrid w:val="0"/>
          <w:szCs w:val="24"/>
          <w:lang w:val="en-GB" w:eastAsia="nl-NL"/>
        </w:rPr>
      </w:pPr>
      <w:r>
        <w:rPr>
          <w:snapToGrid w:val="0"/>
          <w:szCs w:val="24"/>
          <w:lang w:val="en-GB" w:eastAsia="nl-NL"/>
        </w:rPr>
        <w:br/>
      </w:r>
    </w:p>
    <w:p w14:paraId="64BB9521" w14:textId="36D6DC22" w:rsidR="005202BD" w:rsidRPr="005202BD" w:rsidRDefault="005202BD" w:rsidP="00214EC0">
      <w:pPr>
        <w:spacing w:after="0" w:line="240" w:lineRule="auto"/>
        <w:rPr>
          <w:snapToGrid w:val="0"/>
          <w:szCs w:val="24"/>
          <w:lang w:val="en-GB" w:eastAsia="nl-NL"/>
        </w:rPr>
      </w:pPr>
      <w:r>
        <w:rPr>
          <w:snapToGrid w:val="0"/>
          <w:szCs w:val="24"/>
          <w:lang w:val="en-GB" w:eastAsia="nl-NL"/>
        </w:rPr>
        <w:br w:type="page"/>
      </w:r>
      <w:r w:rsidRPr="005202BD">
        <w:rPr>
          <w:snapToGrid w:val="0"/>
          <w:szCs w:val="24"/>
          <w:lang w:val="en-GB" w:eastAsia="nl-NL"/>
        </w:rPr>
        <w:lastRenderedPageBreak/>
        <w:t>4. Dataset Management and Ownership</w:t>
      </w:r>
    </w:p>
    <w:p w14:paraId="558401E0" w14:textId="0BABACC4" w:rsidR="005202BD" w:rsidRPr="005202BD" w:rsidRDefault="00C81432" w:rsidP="005202BD">
      <w:pPr>
        <w:spacing w:after="0" w:line="240" w:lineRule="auto"/>
        <w:jc w:val="both"/>
        <w:rPr>
          <w:snapToGrid w:val="0"/>
          <w:szCs w:val="24"/>
          <w:lang w:val="en-GB" w:eastAsia="nl-NL"/>
        </w:rPr>
      </w:pPr>
      <w:r w:rsidRPr="00C81432">
        <w:rPr>
          <w:snapToGrid w:val="0"/>
          <w:szCs w:val="24"/>
          <w:lang w:eastAsia="nl-NL"/>
        </w:rPr>
        <w:t>Radboudumc is the rights holder of the database within the meaning of Directive 96/9/EC of the European Parliament and of the Council of 11 March 1996 on the legal protection of databases (“Database Directive”). Upon submission of data by a participating party (participant) to Radboudumc, the participant agrees that such data will form part of the database and that Radboudumc may use and process this data, for as long as the register exists, for the purposes of the register.</w:t>
      </w:r>
    </w:p>
    <w:p w14:paraId="4448C91D"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Each participating </w:t>
      </w:r>
      <w:proofErr w:type="spellStart"/>
      <w:r w:rsidRPr="005202BD">
        <w:rPr>
          <w:snapToGrid w:val="0"/>
          <w:szCs w:val="24"/>
          <w:lang w:val="en-GB" w:eastAsia="nl-NL"/>
        </w:rPr>
        <w:t>center</w:t>
      </w:r>
      <w:proofErr w:type="spellEnd"/>
      <w:r w:rsidRPr="005202BD">
        <w:rPr>
          <w:snapToGrid w:val="0"/>
          <w:szCs w:val="24"/>
          <w:lang w:val="en-GB" w:eastAsia="nl-NL"/>
        </w:rPr>
        <w:t xml:space="preserve"> is responsible for complying with their own institutional and national data governance rules to participate.</w:t>
      </w:r>
    </w:p>
    <w:p w14:paraId="3758361A" w14:textId="77777777" w:rsidR="005202BD" w:rsidRPr="005202BD" w:rsidRDefault="005202BD" w:rsidP="005202BD">
      <w:pPr>
        <w:spacing w:after="0" w:line="240" w:lineRule="auto"/>
        <w:jc w:val="both"/>
        <w:rPr>
          <w:snapToGrid w:val="0"/>
          <w:szCs w:val="24"/>
          <w:lang w:val="en-GB" w:eastAsia="nl-NL"/>
        </w:rPr>
      </w:pPr>
    </w:p>
    <w:p w14:paraId="4E2051BF"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5. Participation Requirements</w:t>
      </w:r>
    </w:p>
    <w:p w14:paraId="48ECDF1B" w14:textId="77777777" w:rsidR="005202BD" w:rsidRPr="005202BD" w:rsidRDefault="005202BD" w:rsidP="005202BD">
      <w:pPr>
        <w:spacing w:after="0" w:line="240" w:lineRule="auto"/>
        <w:jc w:val="both"/>
        <w:rPr>
          <w:snapToGrid w:val="0"/>
          <w:szCs w:val="24"/>
          <w:lang w:val="en-GB" w:eastAsia="nl-NL"/>
        </w:rPr>
      </w:pPr>
      <w:proofErr w:type="spellStart"/>
      <w:r w:rsidRPr="005202BD">
        <w:rPr>
          <w:snapToGrid w:val="0"/>
          <w:szCs w:val="24"/>
          <w:lang w:val="en-GB" w:eastAsia="nl-NL"/>
        </w:rPr>
        <w:t>Centers</w:t>
      </w:r>
      <w:proofErr w:type="spellEnd"/>
      <w:r w:rsidRPr="005202BD">
        <w:rPr>
          <w:snapToGrid w:val="0"/>
          <w:szCs w:val="24"/>
          <w:lang w:val="en-GB" w:eastAsia="nl-NL"/>
        </w:rPr>
        <w:t xml:space="preserve"> must ensure compliance with applicable local privacy laws and regulations.</w:t>
      </w:r>
    </w:p>
    <w:p w14:paraId="4237FD07" w14:textId="77777777" w:rsidR="005202BD" w:rsidRPr="005202BD" w:rsidRDefault="005202BD" w:rsidP="005202BD">
      <w:pPr>
        <w:spacing w:after="0" w:line="240" w:lineRule="auto"/>
        <w:jc w:val="both"/>
        <w:rPr>
          <w:snapToGrid w:val="0"/>
          <w:szCs w:val="24"/>
          <w:lang w:val="en-GB" w:eastAsia="nl-NL"/>
        </w:rPr>
      </w:pPr>
    </w:p>
    <w:p w14:paraId="78F2D6CC"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Participants should contribute consecutive cases from 2016 onwards. Submitted data must be sufficiently complete for meaningful analysis. Completeness is reviewed by the registry coordinator before data use.</w:t>
      </w:r>
    </w:p>
    <w:p w14:paraId="17274779" w14:textId="77777777" w:rsidR="005202BD" w:rsidRPr="005202BD" w:rsidRDefault="005202BD" w:rsidP="005202BD">
      <w:pPr>
        <w:spacing w:after="0" w:line="240" w:lineRule="auto"/>
        <w:jc w:val="both"/>
        <w:rPr>
          <w:snapToGrid w:val="0"/>
          <w:szCs w:val="24"/>
          <w:lang w:val="en-GB" w:eastAsia="nl-NL"/>
        </w:rPr>
      </w:pPr>
    </w:p>
    <w:p w14:paraId="58EDAE12"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6. Research Team Composition</w:t>
      </w:r>
    </w:p>
    <w:p w14:paraId="75EC34EB" w14:textId="697578E0" w:rsidR="0077102D" w:rsidRPr="0077102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Each </w:t>
      </w:r>
      <w:proofErr w:type="spellStart"/>
      <w:r w:rsidRPr="005202BD">
        <w:rPr>
          <w:snapToGrid w:val="0"/>
          <w:szCs w:val="24"/>
          <w:lang w:val="en-GB" w:eastAsia="nl-NL"/>
        </w:rPr>
        <w:t>center</w:t>
      </w:r>
      <w:proofErr w:type="spellEnd"/>
      <w:r w:rsidRPr="005202BD">
        <w:rPr>
          <w:snapToGrid w:val="0"/>
          <w:szCs w:val="24"/>
          <w:lang w:val="en-GB" w:eastAsia="nl-NL"/>
        </w:rPr>
        <w:t xml:space="preserve"> may designate up to two collaborators; a third collaborator is allowed if more than </w:t>
      </w:r>
      <w:r w:rsidR="007B07DC">
        <w:rPr>
          <w:snapToGrid w:val="0"/>
          <w:szCs w:val="24"/>
          <w:lang w:val="en-GB" w:eastAsia="nl-NL"/>
        </w:rPr>
        <w:t>5</w:t>
      </w:r>
      <w:r w:rsidRPr="005202BD">
        <w:rPr>
          <w:snapToGrid w:val="0"/>
          <w:szCs w:val="24"/>
          <w:lang w:val="en-GB" w:eastAsia="nl-NL"/>
        </w:rPr>
        <w:t xml:space="preserve">0 cases are contributed. All designated collaborators will be </w:t>
      </w:r>
      <w:r w:rsidR="007B07DC">
        <w:rPr>
          <w:snapToGrid w:val="0"/>
          <w:szCs w:val="24"/>
          <w:lang w:val="en-GB" w:eastAsia="nl-NL"/>
        </w:rPr>
        <w:t xml:space="preserve">appropriately </w:t>
      </w:r>
      <w:r w:rsidRPr="005202BD">
        <w:rPr>
          <w:snapToGrid w:val="0"/>
          <w:szCs w:val="24"/>
          <w:lang w:val="en-GB" w:eastAsia="nl-NL"/>
        </w:rPr>
        <w:t xml:space="preserve">credited </w:t>
      </w:r>
      <w:r w:rsidR="0077102D">
        <w:rPr>
          <w:snapToGrid w:val="0"/>
          <w:szCs w:val="24"/>
          <w:lang w:val="en-GB" w:eastAsia="nl-NL"/>
        </w:rPr>
        <w:t xml:space="preserve">for their contributions </w:t>
      </w:r>
      <w:r w:rsidRPr="005202BD">
        <w:rPr>
          <w:snapToGrid w:val="0"/>
          <w:szCs w:val="24"/>
          <w:lang w:val="en-GB" w:eastAsia="nl-NL"/>
        </w:rPr>
        <w:t xml:space="preserve">under a collaborative </w:t>
      </w:r>
      <w:r w:rsidR="0077102D">
        <w:rPr>
          <w:snapToGrid w:val="0"/>
          <w:szCs w:val="24"/>
          <w:lang w:val="en-GB" w:eastAsia="nl-NL"/>
        </w:rPr>
        <w:t>contribution</w:t>
      </w:r>
      <w:r w:rsidR="0077102D" w:rsidRPr="005202BD">
        <w:rPr>
          <w:snapToGrid w:val="0"/>
          <w:szCs w:val="24"/>
          <w:lang w:val="en-GB" w:eastAsia="nl-NL"/>
        </w:rPr>
        <w:t xml:space="preserve"> </w:t>
      </w:r>
      <w:r w:rsidRPr="005202BD">
        <w:rPr>
          <w:snapToGrid w:val="0"/>
          <w:szCs w:val="24"/>
          <w:lang w:val="en-GB" w:eastAsia="nl-NL"/>
        </w:rPr>
        <w:t>model.</w:t>
      </w:r>
      <w:r w:rsidR="0077102D">
        <w:rPr>
          <w:snapToGrid w:val="0"/>
          <w:szCs w:val="24"/>
          <w:lang w:val="en-GB" w:eastAsia="nl-NL"/>
        </w:rPr>
        <w:t xml:space="preserve"> This implies only to manuscripts in which their contributed data are actually used.</w:t>
      </w:r>
    </w:p>
    <w:p w14:paraId="5BB9BF20" w14:textId="77777777" w:rsidR="005202BD" w:rsidRPr="005202BD" w:rsidRDefault="005202BD" w:rsidP="005202BD">
      <w:pPr>
        <w:spacing w:after="0" w:line="240" w:lineRule="auto"/>
        <w:jc w:val="both"/>
        <w:rPr>
          <w:snapToGrid w:val="0"/>
          <w:szCs w:val="24"/>
          <w:lang w:val="en-GB" w:eastAsia="nl-NL"/>
        </w:rPr>
      </w:pPr>
    </w:p>
    <w:p w14:paraId="7FE61AAB"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7. Research Proposals and Approval</w:t>
      </w:r>
    </w:p>
    <w:p w14:paraId="399A0F7A"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All participating </w:t>
      </w:r>
      <w:proofErr w:type="spellStart"/>
      <w:r w:rsidRPr="005202BD">
        <w:rPr>
          <w:snapToGrid w:val="0"/>
          <w:szCs w:val="24"/>
          <w:lang w:val="en-GB" w:eastAsia="nl-NL"/>
        </w:rPr>
        <w:t>centers</w:t>
      </w:r>
      <w:proofErr w:type="spellEnd"/>
      <w:r w:rsidRPr="005202BD">
        <w:rPr>
          <w:snapToGrid w:val="0"/>
          <w:szCs w:val="24"/>
          <w:lang w:val="en-GB" w:eastAsia="nl-NL"/>
        </w:rPr>
        <w:t xml:space="preserve"> may submit research proposals using the merged dataset.</w:t>
      </w:r>
    </w:p>
    <w:p w14:paraId="665090D0" w14:textId="2813840C" w:rsidR="005202BD" w:rsidRPr="005202BD" w:rsidRDefault="005202BD" w:rsidP="005202BD">
      <w:pPr>
        <w:spacing w:after="0" w:line="240" w:lineRule="auto"/>
        <w:jc w:val="both"/>
        <w:rPr>
          <w:snapToGrid w:val="0"/>
          <w:szCs w:val="24"/>
          <w:lang w:val="en-GB" w:eastAsia="nl-NL"/>
        </w:rPr>
      </w:pPr>
    </w:p>
    <w:p w14:paraId="3BD05F11"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Proposals (around 200-300 words) are submitted to the coordinator and reviewed jointly with the steering committee for feasibility and scientific merit.</w:t>
      </w:r>
    </w:p>
    <w:p w14:paraId="43DBF168" w14:textId="77777777" w:rsidR="005202BD" w:rsidRPr="005202BD" w:rsidRDefault="005202BD" w:rsidP="005202BD">
      <w:pPr>
        <w:spacing w:after="0" w:line="240" w:lineRule="auto"/>
        <w:jc w:val="both"/>
        <w:rPr>
          <w:snapToGrid w:val="0"/>
          <w:szCs w:val="24"/>
          <w:lang w:val="en-GB" w:eastAsia="nl-NL"/>
        </w:rPr>
      </w:pPr>
    </w:p>
    <w:p w14:paraId="61C21BD7" w14:textId="77777777" w:rsidR="00A21C56" w:rsidRDefault="00A21C56" w:rsidP="005202BD">
      <w:pPr>
        <w:spacing w:after="0" w:line="240" w:lineRule="auto"/>
        <w:jc w:val="both"/>
        <w:rPr>
          <w:snapToGrid w:val="0"/>
          <w:szCs w:val="24"/>
          <w:lang w:eastAsia="nl-NL"/>
        </w:rPr>
      </w:pPr>
      <w:r>
        <w:rPr>
          <w:snapToGrid w:val="0"/>
          <w:szCs w:val="24"/>
          <w:lang w:eastAsia="nl-NL"/>
        </w:rPr>
        <w:t>Opt-out</w:t>
      </w:r>
    </w:p>
    <w:p w14:paraId="2550C8C5" w14:textId="420219B1" w:rsidR="005202BD" w:rsidRPr="005202BD" w:rsidRDefault="00A21C56" w:rsidP="005202BD">
      <w:pPr>
        <w:spacing w:after="0" w:line="240" w:lineRule="auto"/>
        <w:jc w:val="both"/>
        <w:rPr>
          <w:snapToGrid w:val="0"/>
          <w:szCs w:val="24"/>
          <w:lang w:val="en-GB" w:eastAsia="nl-NL"/>
        </w:rPr>
      </w:pPr>
      <w:r w:rsidRPr="00A21C56">
        <w:rPr>
          <w:snapToGrid w:val="0"/>
          <w:szCs w:val="24"/>
          <w:lang w:eastAsia="nl-NL"/>
        </w:rPr>
        <w:t xml:space="preserve">Approved proposals are circulated </w:t>
      </w:r>
      <w:r>
        <w:rPr>
          <w:snapToGrid w:val="0"/>
          <w:szCs w:val="24"/>
          <w:lang w:eastAsia="nl-NL"/>
        </w:rPr>
        <w:t xml:space="preserve">by the coordinator </w:t>
      </w:r>
      <w:r w:rsidRPr="00A21C56">
        <w:rPr>
          <w:snapToGrid w:val="0"/>
          <w:szCs w:val="24"/>
          <w:lang w:eastAsia="nl-NL"/>
        </w:rPr>
        <w:t>immediately after approval to all participants. Participants then have a</w:t>
      </w:r>
      <w:r w:rsidR="00F342C3">
        <w:rPr>
          <w:snapToGrid w:val="0"/>
          <w:szCs w:val="24"/>
          <w:lang w:eastAsia="nl-NL"/>
        </w:rPr>
        <w:t xml:space="preserve"> seven</w:t>
      </w:r>
      <w:r w:rsidRPr="00A21C56">
        <w:rPr>
          <w:snapToGrid w:val="0"/>
          <w:szCs w:val="24"/>
          <w:lang w:eastAsia="nl-NL"/>
        </w:rPr>
        <w:t xml:space="preserve"> </w:t>
      </w:r>
      <w:r w:rsidR="00F342C3">
        <w:rPr>
          <w:snapToGrid w:val="0"/>
          <w:szCs w:val="24"/>
          <w:lang w:eastAsia="nl-NL"/>
        </w:rPr>
        <w:t>(</w:t>
      </w:r>
      <w:r w:rsidRPr="00A21C56">
        <w:rPr>
          <w:snapToGrid w:val="0"/>
          <w:szCs w:val="24"/>
          <w:lang w:eastAsia="nl-NL"/>
        </w:rPr>
        <w:t>7</w:t>
      </w:r>
      <w:r w:rsidR="00F342C3">
        <w:rPr>
          <w:snapToGrid w:val="0"/>
          <w:szCs w:val="24"/>
          <w:lang w:eastAsia="nl-NL"/>
        </w:rPr>
        <w:t>)</w:t>
      </w:r>
      <w:r w:rsidRPr="00A21C56">
        <w:rPr>
          <w:snapToGrid w:val="0"/>
          <w:szCs w:val="24"/>
          <w:lang w:eastAsia="nl-NL"/>
        </w:rPr>
        <w:t>-day opt-out period during which they may raise objections to the coordinator regarding their participation in the approved proposal. If no objections are made within this opt-out period, the coordinator will proceed with making the requested data available for the approved research proposal.﻿</w:t>
      </w:r>
    </w:p>
    <w:p w14:paraId="307BE747" w14:textId="77777777" w:rsidR="00F342C3" w:rsidRDefault="00F342C3" w:rsidP="005202BD">
      <w:pPr>
        <w:spacing w:after="0" w:line="240" w:lineRule="auto"/>
        <w:jc w:val="both"/>
        <w:rPr>
          <w:snapToGrid w:val="0"/>
          <w:szCs w:val="24"/>
          <w:lang w:val="en-GB" w:eastAsia="nl-NL"/>
        </w:rPr>
      </w:pPr>
    </w:p>
    <w:p w14:paraId="2732FF64" w14:textId="47D42428"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8. Authorship and Participation</w:t>
      </w:r>
    </w:p>
    <w:p w14:paraId="11C81AF0" w14:textId="0F1458C2" w:rsidR="005202BD" w:rsidRPr="005202BD" w:rsidRDefault="009122AE" w:rsidP="005202BD">
      <w:pPr>
        <w:spacing w:after="0" w:line="240" w:lineRule="auto"/>
        <w:jc w:val="both"/>
        <w:rPr>
          <w:snapToGrid w:val="0"/>
          <w:szCs w:val="24"/>
          <w:lang w:val="en-GB" w:eastAsia="nl-NL"/>
        </w:rPr>
      </w:pPr>
      <w:r>
        <w:rPr>
          <w:snapToGrid w:val="0"/>
          <w:szCs w:val="24"/>
          <w:lang w:val="en-GB" w:eastAsia="nl-NL"/>
        </w:rPr>
        <w:t>A</w:t>
      </w:r>
      <w:r w:rsidR="005202BD" w:rsidRPr="005202BD">
        <w:rPr>
          <w:snapToGrid w:val="0"/>
          <w:szCs w:val="24"/>
          <w:lang w:val="en-GB" w:eastAsia="nl-NL"/>
        </w:rPr>
        <w:t xml:space="preserve">uthorships are allocated to </w:t>
      </w:r>
      <w:proofErr w:type="spellStart"/>
      <w:r w:rsidR="005202BD" w:rsidRPr="005202BD">
        <w:rPr>
          <w:snapToGrid w:val="0"/>
          <w:szCs w:val="24"/>
          <w:lang w:val="en-GB" w:eastAsia="nl-NL"/>
        </w:rPr>
        <w:t>centers</w:t>
      </w:r>
      <w:proofErr w:type="spellEnd"/>
      <w:r w:rsidR="005202BD" w:rsidRPr="005202BD">
        <w:rPr>
          <w:snapToGrid w:val="0"/>
          <w:szCs w:val="24"/>
          <w:lang w:val="en-GB" w:eastAsia="nl-NL"/>
        </w:rPr>
        <w:t xml:space="preserve"> based on their contribution to</w:t>
      </w:r>
      <w:r w:rsidR="0077102D">
        <w:rPr>
          <w:snapToGrid w:val="0"/>
          <w:szCs w:val="24"/>
          <w:lang w:val="en-GB" w:eastAsia="nl-NL"/>
        </w:rPr>
        <w:t xml:space="preserve"> the project including but not limited to data</w:t>
      </w:r>
      <w:r w:rsidR="005202BD" w:rsidRPr="005202BD">
        <w:rPr>
          <w:snapToGrid w:val="0"/>
          <w:szCs w:val="24"/>
          <w:lang w:val="en-GB" w:eastAsia="nl-NL"/>
        </w:rPr>
        <w:t xml:space="preserve"> analyses</w:t>
      </w:r>
      <w:r w:rsidR="0077102D">
        <w:rPr>
          <w:snapToGrid w:val="0"/>
          <w:szCs w:val="24"/>
          <w:lang w:val="en-GB" w:eastAsia="nl-NL"/>
        </w:rPr>
        <w:t>, interpretation and manuscript writing</w:t>
      </w:r>
      <w:r w:rsidR="005202BD" w:rsidRPr="005202BD">
        <w:rPr>
          <w:snapToGrid w:val="0"/>
          <w:szCs w:val="24"/>
          <w:lang w:val="en-GB" w:eastAsia="nl-NL"/>
        </w:rPr>
        <w:t xml:space="preserve">. Each </w:t>
      </w:r>
      <w:proofErr w:type="spellStart"/>
      <w:r w:rsidR="005202BD" w:rsidRPr="005202BD">
        <w:rPr>
          <w:snapToGrid w:val="0"/>
          <w:szCs w:val="24"/>
          <w:lang w:val="en-GB" w:eastAsia="nl-NL"/>
        </w:rPr>
        <w:t>center</w:t>
      </w:r>
      <w:proofErr w:type="spellEnd"/>
      <w:r w:rsidR="005202BD" w:rsidRPr="005202BD">
        <w:rPr>
          <w:snapToGrid w:val="0"/>
          <w:szCs w:val="24"/>
          <w:lang w:val="en-GB" w:eastAsia="nl-NL"/>
        </w:rPr>
        <w:t xml:space="preserve"> selects their author representatives.</w:t>
      </w:r>
    </w:p>
    <w:p w14:paraId="44BE2E1F" w14:textId="77777777" w:rsidR="005202BD" w:rsidRPr="005202BD" w:rsidRDefault="005202BD" w:rsidP="005202BD">
      <w:pPr>
        <w:spacing w:after="0" w:line="240" w:lineRule="auto"/>
        <w:jc w:val="both"/>
        <w:rPr>
          <w:snapToGrid w:val="0"/>
          <w:szCs w:val="24"/>
          <w:lang w:val="en-GB" w:eastAsia="nl-NL"/>
        </w:rPr>
      </w:pPr>
    </w:p>
    <w:p w14:paraId="4EFC394C"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Coordination team members are also recognized as primary authors for their contributions.</w:t>
      </w:r>
    </w:p>
    <w:p w14:paraId="1FB62077" w14:textId="4DD3F464" w:rsidR="005202BD" w:rsidRPr="005202BD" w:rsidRDefault="005202BD" w:rsidP="005202BD">
      <w:pPr>
        <w:spacing w:after="0" w:line="240" w:lineRule="auto"/>
        <w:jc w:val="both"/>
        <w:rPr>
          <w:snapToGrid w:val="0"/>
          <w:szCs w:val="24"/>
          <w:lang w:val="en-GB" w:eastAsia="nl-NL"/>
        </w:rPr>
      </w:pPr>
    </w:p>
    <w:p w14:paraId="29083B97" w14:textId="77777777" w:rsidR="005202BD" w:rsidRPr="005202BD" w:rsidRDefault="005202BD" w:rsidP="005202BD">
      <w:pPr>
        <w:spacing w:after="0" w:line="240" w:lineRule="auto"/>
        <w:jc w:val="both"/>
        <w:rPr>
          <w:snapToGrid w:val="0"/>
          <w:szCs w:val="24"/>
          <w:lang w:val="en-GB" w:eastAsia="nl-NL"/>
        </w:rPr>
      </w:pPr>
    </w:p>
    <w:p w14:paraId="3BE2D8D6" w14:textId="1A5513FC" w:rsidR="005202BD" w:rsidRPr="005202BD" w:rsidRDefault="0077102D" w:rsidP="005202BD">
      <w:pPr>
        <w:spacing w:after="0" w:line="240" w:lineRule="auto"/>
        <w:jc w:val="both"/>
        <w:rPr>
          <w:snapToGrid w:val="0"/>
          <w:szCs w:val="24"/>
          <w:lang w:val="en-GB" w:eastAsia="nl-NL"/>
        </w:rPr>
      </w:pPr>
      <w:r>
        <w:rPr>
          <w:snapToGrid w:val="0"/>
          <w:szCs w:val="24"/>
          <w:lang w:val="en-GB" w:eastAsia="nl-NL"/>
        </w:rPr>
        <w:t>9</w:t>
      </w:r>
      <w:r w:rsidR="005202BD" w:rsidRPr="005202BD">
        <w:rPr>
          <w:snapToGrid w:val="0"/>
          <w:szCs w:val="24"/>
          <w:lang w:val="en-GB" w:eastAsia="nl-NL"/>
        </w:rPr>
        <w:t>. Anonymity and Data Security</w:t>
      </w:r>
    </w:p>
    <w:p w14:paraId="08A56070" w14:textId="77777777" w:rsidR="005202BD" w:rsidRPr="005202BD" w:rsidRDefault="005202BD" w:rsidP="005202BD">
      <w:pPr>
        <w:spacing w:after="0" w:line="240" w:lineRule="auto"/>
        <w:jc w:val="both"/>
        <w:rPr>
          <w:snapToGrid w:val="0"/>
          <w:szCs w:val="24"/>
          <w:lang w:val="en-GB" w:eastAsia="nl-NL"/>
        </w:rPr>
      </w:pPr>
      <w:r w:rsidRPr="005202BD">
        <w:rPr>
          <w:snapToGrid w:val="0"/>
          <w:szCs w:val="24"/>
          <w:lang w:val="en-GB" w:eastAsia="nl-NL"/>
        </w:rPr>
        <w:t xml:space="preserve">No variables identifying individual </w:t>
      </w:r>
      <w:proofErr w:type="spellStart"/>
      <w:r w:rsidRPr="005202BD">
        <w:rPr>
          <w:snapToGrid w:val="0"/>
          <w:szCs w:val="24"/>
          <w:lang w:val="en-GB" w:eastAsia="nl-NL"/>
        </w:rPr>
        <w:t>centers</w:t>
      </w:r>
      <w:proofErr w:type="spellEnd"/>
      <w:r w:rsidRPr="005202BD">
        <w:rPr>
          <w:snapToGrid w:val="0"/>
          <w:szCs w:val="24"/>
          <w:lang w:val="en-GB" w:eastAsia="nl-NL"/>
        </w:rPr>
        <w:t xml:space="preserve"> will be shared, even anonymized. Aggregated anonymized </w:t>
      </w:r>
      <w:proofErr w:type="spellStart"/>
      <w:r w:rsidRPr="005202BD">
        <w:rPr>
          <w:snapToGrid w:val="0"/>
          <w:szCs w:val="24"/>
          <w:lang w:val="en-GB" w:eastAsia="nl-NL"/>
        </w:rPr>
        <w:t>center</w:t>
      </w:r>
      <w:proofErr w:type="spellEnd"/>
      <w:r w:rsidRPr="005202BD">
        <w:rPr>
          <w:snapToGrid w:val="0"/>
          <w:szCs w:val="24"/>
          <w:lang w:val="en-GB" w:eastAsia="nl-NL"/>
        </w:rPr>
        <w:t>-level data may be requested, subject to coordinator review to ensure anonymity.</w:t>
      </w:r>
    </w:p>
    <w:p w14:paraId="4B71623B" w14:textId="77777777" w:rsidR="005202BD" w:rsidRPr="005202BD" w:rsidRDefault="005202BD" w:rsidP="005202BD">
      <w:pPr>
        <w:spacing w:after="0" w:line="240" w:lineRule="auto"/>
        <w:jc w:val="both"/>
        <w:rPr>
          <w:snapToGrid w:val="0"/>
          <w:szCs w:val="24"/>
          <w:lang w:val="en-GB" w:eastAsia="nl-NL"/>
        </w:rPr>
      </w:pPr>
    </w:p>
    <w:p w14:paraId="07025E38" w14:textId="57D25E74" w:rsidR="00700121" w:rsidRDefault="005202BD" w:rsidP="005202BD">
      <w:pPr>
        <w:spacing w:after="0" w:line="240" w:lineRule="auto"/>
        <w:jc w:val="both"/>
        <w:rPr>
          <w:snapToGrid w:val="0"/>
          <w:szCs w:val="24"/>
          <w:lang w:val="en-GB" w:eastAsia="nl-NL"/>
        </w:rPr>
      </w:pPr>
      <w:r w:rsidRPr="005202BD">
        <w:rPr>
          <w:snapToGrid w:val="0"/>
          <w:szCs w:val="24"/>
          <w:lang w:val="en-GB" w:eastAsia="nl-NL"/>
        </w:rPr>
        <w:t>Email communications are sent with collaborators in BCC to minimize unnecessary emails.</w:t>
      </w:r>
    </w:p>
    <w:p w14:paraId="23327CA6" w14:textId="77777777" w:rsidR="00700121" w:rsidRDefault="00700121" w:rsidP="00700121">
      <w:pPr>
        <w:spacing w:after="0" w:line="240" w:lineRule="auto"/>
        <w:jc w:val="both"/>
        <w:rPr>
          <w:snapToGrid w:val="0"/>
          <w:szCs w:val="24"/>
          <w:lang w:val="en-GB" w:eastAsia="nl-NL"/>
        </w:rPr>
      </w:pPr>
    </w:p>
    <w:p w14:paraId="61A8C2B8" w14:textId="77777777" w:rsidR="00F342C3" w:rsidRDefault="00F342C3" w:rsidP="00700121">
      <w:pPr>
        <w:spacing w:after="0" w:line="240" w:lineRule="auto"/>
        <w:jc w:val="both"/>
        <w:rPr>
          <w:snapToGrid w:val="0"/>
          <w:szCs w:val="24"/>
          <w:lang w:eastAsia="nl-NL"/>
        </w:rPr>
      </w:pPr>
    </w:p>
    <w:p w14:paraId="340713EE" w14:textId="56C1BE27" w:rsidR="00330ED6" w:rsidRPr="00F342C3" w:rsidRDefault="00330ED6" w:rsidP="00700121">
      <w:pPr>
        <w:spacing w:after="0" w:line="240" w:lineRule="auto"/>
        <w:jc w:val="both"/>
        <w:rPr>
          <w:b/>
          <w:bCs/>
          <w:snapToGrid w:val="0"/>
          <w:szCs w:val="24"/>
          <w:lang w:eastAsia="nl-NL"/>
        </w:rPr>
      </w:pPr>
      <w:r w:rsidRPr="00F342C3">
        <w:rPr>
          <w:b/>
          <w:bCs/>
          <w:snapToGrid w:val="0"/>
          <w:szCs w:val="24"/>
          <w:lang w:eastAsia="nl-NL"/>
        </w:rPr>
        <w:lastRenderedPageBreak/>
        <w:t>Research Proposal Approval Criteria and Review Process</w:t>
      </w:r>
    </w:p>
    <w:p w14:paraId="3D8EB8E5" w14:textId="77777777" w:rsidR="00330ED6" w:rsidRDefault="00330ED6" w:rsidP="00700121">
      <w:pPr>
        <w:spacing w:after="0" w:line="240" w:lineRule="auto"/>
        <w:jc w:val="both"/>
        <w:rPr>
          <w:snapToGrid w:val="0"/>
          <w:szCs w:val="24"/>
          <w:lang w:val="en-GB" w:eastAsia="nl-NL"/>
        </w:rPr>
      </w:pPr>
    </w:p>
    <w:p w14:paraId="6601151B" w14:textId="7AE3F625" w:rsidR="00330ED6" w:rsidRPr="00F342C3" w:rsidRDefault="005914CF" w:rsidP="00330ED6">
      <w:pPr>
        <w:spacing w:after="0" w:line="240" w:lineRule="auto"/>
        <w:jc w:val="both"/>
        <w:rPr>
          <w:snapToGrid w:val="0"/>
          <w:szCs w:val="24"/>
          <w:lang w:eastAsia="nl-NL"/>
        </w:rPr>
      </w:pPr>
      <w:r>
        <w:rPr>
          <w:snapToGrid w:val="0"/>
          <w:szCs w:val="24"/>
          <w:lang w:eastAsia="nl-NL"/>
        </w:rPr>
        <w:t xml:space="preserve">The steering committee will review the Study Proposals on the basis of at least the following criteria in order to decide </w:t>
      </w:r>
      <w:r w:rsidRPr="00CD1B80">
        <w:rPr>
          <w:snapToGrid w:val="0"/>
          <w:szCs w:val="24"/>
          <w:lang w:eastAsia="nl-NL"/>
        </w:rPr>
        <w:t xml:space="preserve">whether the </w:t>
      </w:r>
      <w:r>
        <w:rPr>
          <w:snapToGrid w:val="0"/>
          <w:szCs w:val="24"/>
          <w:lang w:eastAsia="nl-NL"/>
        </w:rPr>
        <w:t>Study P</w:t>
      </w:r>
      <w:r w:rsidRPr="00CD1B80">
        <w:rPr>
          <w:snapToGrid w:val="0"/>
          <w:szCs w:val="24"/>
          <w:lang w:eastAsia="nl-NL"/>
        </w:rPr>
        <w:t>roposal merits approval</w:t>
      </w:r>
      <w:r w:rsidR="00330ED6" w:rsidRPr="00F342C3">
        <w:rPr>
          <w:snapToGrid w:val="0"/>
          <w:szCs w:val="24"/>
          <w:lang w:eastAsia="nl-NL"/>
        </w:rPr>
        <w:t>:</w:t>
      </w:r>
    </w:p>
    <w:p w14:paraId="52939B54" w14:textId="0C2221C2" w:rsidR="00330ED6" w:rsidRPr="00F342C3"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Relevance: The proposal must address important scientific or clinical questions related to gallbladder cancer, contributing new insights or knowledge.</w:t>
      </w:r>
      <w:r w:rsidR="00A21C56" w:rsidRPr="00F342C3">
        <w:rPr>
          <w:snapToGrid w:val="0"/>
          <w:szCs w:val="24"/>
          <w:lang w:eastAsia="nl-NL"/>
        </w:rPr>
        <w:t xml:space="preserve"> Furthermore, the research proposal must align with the objectives of the registry.﻿</w:t>
      </w:r>
    </w:p>
    <w:p w14:paraId="03BABC49" w14:textId="77777777" w:rsidR="00330ED6" w:rsidRPr="00F342C3"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Feasibility: The requested data must be available and sufficiently complete within the registry to enable meaningful analysis.</w:t>
      </w:r>
    </w:p>
    <w:p w14:paraId="2DD5FD09" w14:textId="0F57F70F" w:rsidR="00330ED6" w:rsidRPr="00F342C3"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Ethical considerations: The research proposal must comply with ethical standards and applicable regulations</w:t>
      </w:r>
      <w:r w:rsidR="00151E93">
        <w:rPr>
          <w:snapToGrid w:val="0"/>
          <w:szCs w:val="24"/>
          <w:lang w:eastAsia="nl-NL"/>
        </w:rPr>
        <w:t xml:space="preserve">, </w:t>
      </w:r>
      <w:r w:rsidR="00151E93" w:rsidRPr="00151E93">
        <w:rPr>
          <w:snapToGrid w:val="0"/>
          <w:szCs w:val="24"/>
          <w:lang w:eastAsia="nl-NL"/>
        </w:rPr>
        <w:t>including local and international data protection laws (e.g., GDPR/AVG).</w:t>
      </w:r>
    </w:p>
    <w:p w14:paraId="055904CF" w14:textId="77777777" w:rsidR="00330ED6" w:rsidRPr="00F342C3"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Scientific merit: The methodology and study design should be sound and appropriate for answering the research question.</w:t>
      </w:r>
    </w:p>
    <w:p w14:paraId="431A3810" w14:textId="77777777" w:rsidR="00330ED6" w:rsidRPr="00F342C3"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Contribution: The proposal should demonstrate added value to existing research efforts and the registry's goals.</w:t>
      </w:r>
    </w:p>
    <w:p w14:paraId="5FE5A6DC" w14:textId="77777777" w:rsidR="00330ED6" w:rsidRDefault="00330ED6" w:rsidP="00330ED6">
      <w:pPr>
        <w:numPr>
          <w:ilvl w:val="0"/>
          <w:numId w:val="46"/>
        </w:numPr>
        <w:spacing w:after="0" w:line="240" w:lineRule="auto"/>
        <w:jc w:val="both"/>
        <w:rPr>
          <w:snapToGrid w:val="0"/>
          <w:szCs w:val="24"/>
          <w:lang w:eastAsia="nl-NL"/>
        </w:rPr>
      </w:pPr>
      <w:r w:rsidRPr="00F342C3">
        <w:rPr>
          <w:snapToGrid w:val="0"/>
          <w:szCs w:val="24"/>
          <w:lang w:eastAsia="nl-NL"/>
        </w:rPr>
        <w:t>Data usage: The proposal must specify appropriate data use and confidentiality protections.</w:t>
      </w:r>
    </w:p>
    <w:p w14:paraId="40BBEA97" w14:textId="58AE331F" w:rsidR="00151E93" w:rsidRDefault="00151E93" w:rsidP="00330ED6">
      <w:pPr>
        <w:numPr>
          <w:ilvl w:val="0"/>
          <w:numId w:val="46"/>
        </w:numPr>
        <w:spacing w:after="0" w:line="240" w:lineRule="auto"/>
        <w:jc w:val="both"/>
        <w:rPr>
          <w:snapToGrid w:val="0"/>
          <w:szCs w:val="24"/>
          <w:lang w:eastAsia="nl-NL"/>
        </w:rPr>
      </w:pPr>
      <w:r w:rsidRPr="00151E93">
        <w:rPr>
          <w:snapToGrid w:val="0"/>
          <w:szCs w:val="24"/>
          <w:lang w:eastAsia="nl-NL"/>
        </w:rPr>
        <w:t>Conflict of interest: Researchers must disclose any potential conflicts of interest, and the proposal should include measures to manage them appropriately.</w:t>
      </w:r>
    </w:p>
    <w:p w14:paraId="22B2D541" w14:textId="0ACCF74D" w:rsidR="00BE6306" w:rsidRDefault="00BE6306" w:rsidP="00330ED6">
      <w:pPr>
        <w:numPr>
          <w:ilvl w:val="0"/>
          <w:numId w:val="46"/>
        </w:numPr>
        <w:spacing w:after="0" w:line="240" w:lineRule="auto"/>
        <w:jc w:val="both"/>
        <w:rPr>
          <w:snapToGrid w:val="0"/>
          <w:szCs w:val="24"/>
          <w:lang w:eastAsia="nl-NL"/>
        </w:rPr>
      </w:pPr>
      <w:r w:rsidRPr="00F342C3">
        <w:rPr>
          <w:snapToGrid w:val="0"/>
          <w:szCs w:val="24"/>
          <w:lang w:eastAsia="nl-NL"/>
        </w:rPr>
        <w:t>Resource considerations:</w:t>
      </w:r>
      <w:r w:rsidRPr="00BE6306">
        <w:rPr>
          <w:snapToGrid w:val="0"/>
          <w:szCs w:val="24"/>
          <w:lang w:eastAsia="nl-NL"/>
        </w:rPr>
        <w:t xml:space="preserve"> The proposal should demonstrate that the participating center(s) have adequate resources, including personnel, expertise, and time, to carry out the study successfully within a reasonable timeframe. Centers are expected to provide a clear plan showing that sufficient capacity is available to ensure high-quality execution of the study.</w:t>
      </w:r>
    </w:p>
    <w:p w14:paraId="3FA7D52E" w14:textId="4E579897" w:rsidR="00BE6306" w:rsidRPr="00F342C3" w:rsidRDefault="00BE6306" w:rsidP="00330ED6">
      <w:pPr>
        <w:numPr>
          <w:ilvl w:val="0"/>
          <w:numId w:val="46"/>
        </w:numPr>
        <w:spacing w:after="0" w:line="240" w:lineRule="auto"/>
        <w:jc w:val="both"/>
        <w:rPr>
          <w:snapToGrid w:val="0"/>
          <w:szCs w:val="24"/>
          <w:lang w:eastAsia="nl-NL"/>
        </w:rPr>
      </w:pPr>
      <w:r w:rsidRPr="00BE6306">
        <w:rPr>
          <w:snapToGrid w:val="0"/>
          <w:szCs w:val="24"/>
          <w:lang w:eastAsia="nl-NL"/>
        </w:rPr>
        <w:t>Dissemination / Publication plan: The proposal should include a clear plan for sharing or publishing results, including considerations for open access where applicable.</w:t>
      </w:r>
    </w:p>
    <w:p w14:paraId="4766F2D1" w14:textId="77777777" w:rsidR="00330ED6" w:rsidRDefault="00330ED6" w:rsidP="00700121">
      <w:pPr>
        <w:spacing w:after="0" w:line="240" w:lineRule="auto"/>
        <w:jc w:val="both"/>
        <w:rPr>
          <w:snapToGrid w:val="0"/>
          <w:szCs w:val="24"/>
          <w:lang w:val="en-GB" w:eastAsia="nl-NL"/>
        </w:rPr>
      </w:pPr>
    </w:p>
    <w:p w14:paraId="6346B804" w14:textId="77777777" w:rsidR="00700121" w:rsidRDefault="00700121" w:rsidP="00700121">
      <w:pPr>
        <w:spacing w:after="0" w:line="240" w:lineRule="auto"/>
        <w:jc w:val="both"/>
        <w:rPr>
          <w:snapToGrid w:val="0"/>
          <w:szCs w:val="24"/>
          <w:lang w:val="en-GB" w:eastAsia="nl-NL"/>
        </w:rPr>
      </w:pPr>
    </w:p>
    <w:p w14:paraId="6F1C647A" w14:textId="77777777" w:rsidR="00700121" w:rsidRDefault="00700121" w:rsidP="00700121">
      <w:pPr>
        <w:spacing w:after="0" w:line="240" w:lineRule="auto"/>
        <w:jc w:val="both"/>
        <w:rPr>
          <w:snapToGrid w:val="0"/>
          <w:szCs w:val="24"/>
          <w:lang w:val="en-GB" w:eastAsia="nl-NL"/>
        </w:rPr>
      </w:pPr>
    </w:p>
    <w:p w14:paraId="1FE185D0" w14:textId="77777777" w:rsidR="00700121" w:rsidRDefault="00700121" w:rsidP="00700121">
      <w:pPr>
        <w:spacing w:after="0" w:line="240" w:lineRule="auto"/>
        <w:jc w:val="both"/>
        <w:rPr>
          <w:snapToGrid w:val="0"/>
          <w:szCs w:val="24"/>
          <w:lang w:val="en-GB" w:eastAsia="nl-NL"/>
        </w:rPr>
      </w:pPr>
    </w:p>
    <w:p w14:paraId="0B6A66B2" w14:textId="77777777" w:rsidR="00700121" w:rsidRDefault="00700121" w:rsidP="00700121">
      <w:pPr>
        <w:spacing w:after="0" w:line="240" w:lineRule="auto"/>
        <w:jc w:val="both"/>
        <w:rPr>
          <w:snapToGrid w:val="0"/>
          <w:szCs w:val="24"/>
          <w:lang w:val="en-GB" w:eastAsia="nl-NL"/>
        </w:rPr>
      </w:pPr>
    </w:p>
    <w:p w14:paraId="0B45F3D5" w14:textId="77777777" w:rsidR="00700121" w:rsidRDefault="00700121" w:rsidP="00700121">
      <w:pPr>
        <w:spacing w:after="0" w:line="240" w:lineRule="auto"/>
        <w:jc w:val="both"/>
        <w:rPr>
          <w:snapToGrid w:val="0"/>
          <w:szCs w:val="24"/>
          <w:lang w:val="en-GB" w:eastAsia="nl-NL"/>
        </w:rPr>
      </w:pPr>
    </w:p>
    <w:p w14:paraId="6ED748C8" w14:textId="45DC0D9E" w:rsidR="001E2A2C" w:rsidRDefault="001E2A2C">
      <w:pPr>
        <w:spacing w:after="0" w:line="240" w:lineRule="auto"/>
        <w:rPr>
          <w:snapToGrid w:val="0"/>
          <w:szCs w:val="24"/>
          <w:lang w:eastAsia="nl-NL"/>
        </w:rPr>
      </w:pPr>
    </w:p>
    <w:p w14:paraId="19FCE776" w14:textId="77777777" w:rsidR="00F342C3" w:rsidRDefault="00F342C3">
      <w:pPr>
        <w:spacing w:after="0" w:line="240" w:lineRule="auto"/>
        <w:rPr>
          <w:rFonts w:ascii="Cambria" w:eastAsia="Times New Roman" w:hAnsi="Cambria"/>
          <w:b/>
          <w:bCs/>
          <w:color w:val="365F91"/>
          <w:sz w:val="28"/>
          <w:szCs w:val="28"/>
          <w:lang w:val="en-GB"/>
        </w:rPr>
      </w:pPr>
      <w:bookmarkStart w:id="32" w:name="_Toc125625788"/>
      <w:r>
        <w:rPr>
          <w:lang w:val="en-GB"/>
        </w:rPr>
        <w:br w:type="page"/>
      </w:r>
    </w:p>
    <w:p w14:paraId="41C9B119" w14:textId="33C14EE8" w:rsidR="00700121" w:rsidRPr="00087DA4" w:rsidRDefault="00F07F6C" w:rsidP="00C84A35">
      <w:pPr>
        <w:pStyle w:val="Kop1"/>
        <w:rPr>
          <w:lang w:val="en-GB"/>
        </w:rPr>
      </w:pPr>
      <w:r>
        <w:rPr>
          <w:lang w:val="en-GB"/>
        </w:rPr>
        <w:lastRenderedPageBreak/>
        <w:t>A</w:t>
      </w:r>
      <w:r w:rsidR="0046463C">
        <w:rPr>
          <w:lang w:val="en-GB"/>
        </w:rPr>
        <w:t xml:space="preserve">PPENDIX </w:t>
      </w:r>
      <w:r w:rsidR="00EB7ACA">
        <w:rPr>
          <w:lang w:val="en-GB"/>
        </w:rPr>
        <w:t>B</w:t>
      </w:r>
      <w:r w:rsidR="00700121" w:rsidRPr="00615321">
        <w:rPr>
          <w:lang w:val="en-GB"/>
        </w:rPr>
        <w:t xml:space="preserve">: </w:t>
      </w:r>
      <w:r w:rsidR="006136BC">
        <w:rPr>
          <w:lang w:val="en"/>
        </w:rPr>
        <w:t>DESCRIPTION OF DATA</w:t>
      </w:r>
      <w:r w:rsidR="00903A4E">
        <w:rPr>
          <w:lang w:val="en"/>
        </w:rPr>
        <w:t xml:space="preserve"> </w:t>
      </w:r>
      <w:bookmarkEnd w:id="32"/>
    </w:p>
    <w:p w14:paraId="719BD6A2" w14:textId="77777777" w:rsidR="00700121" w:rsidRDefault="00700121" w:rsidP="00700121">
      <w:pPr>
        <w:spacing w:after="0" w:line="240" w:lineRule="auto"/>
        <w:jc w:val="both"/>
        <w:rPr>
          <w:lang w:val="en-GB"/>
        </w:rPr>
      </w:pPr>
    </w:p>
    <w:p w14:paraId="0285FACB" w14:textId="4CBEE79E" w:rsidR="00700121" w:rsidRPr="000B05F8" w:rsidRDefault="009C3A7F" w:rsidP="00700121">
      <w:pPr>
        <w:rPr>
          <w:rFonts w:ascii="Arial" w:eastAsiaTheme="minorHAnsi" w:hAnsi="Arial" w:cs="Arial"/>
          <w:b/>
          <w:color w:val="222222"/>
          <w:sz w:val="20"/>
        </w:rPr>
      </w:pPr>
      <w:r>
        <w:rPr>
          <w:rFonts w:ascii="Arial" w:eastAsiaTheme="minorHAnsi" w:hAnsi="Arial" w:cs="Arial"/>
          <w:b/>
          <w:color w:val="222222"/>
          <w:sz w:val="20"/>
        </w:rPr>
        <w:t xml:space="preserve">Part I: </w:t>
      </w:r>
      <w:r w:rsidR="00700121" w:rsidRPr="000B05F8">
        <w:rPr>
          <w:rFonts w:ascii="Arial" w:eastAsiaTheme="minorHAnsi" w:hAnsi="Arial" w:cs="Arial"/>
          <w:b/>
          <w:color w:val="222222"/>
          <w:sz w:val="20"/>
        </w:rPr>
        <w:t>Description of the</w:t>
      </w:r>
      <w:r w:rsidR="00700121">
        <w:rPr>
          <w:rFonts w:ascii="Arial" w:eastAsiaTheme="minorHAnsi" w:hAnsi="Arial" w:cs="Arial"/>
          <w:b/>
          <w:color w:val="222222"/>
          <w:sz w:val="20"/>
        </w:rPr>
        <w:t xml:space="preserve"> Data</w:t>
      </w:r>
      <w:r w:rsidR="00700121" w:rsidRPr="000B05F8">
        <w:rPr>
          <w:rFonts w:ascii="Arial" w:eastAsiaTheme="minorHAnsi" w:hAnsi="Arial" w:cs="Arial"/>
          <w:b/>
          <w:color w:val="222222"/>
          <w:sz w:val="20"/>
        </w:rPr>
        <w:t>:</w:t>
      </w:r>
    </w:p>
    <w:tbl>
      <w:tblPr>
        <w:tblStyle w:val="Tabelraster"/>
        <w:tblW w:w="0" w:type="auto"/>
        <w:tblLook w:val="04A0" w:firstRow="1" w:lastRow="0" w:firstColumn="1" w:lastColumn="0" w:noHBand="0" w:noVBand="1"/>
      </w:tblPr>
      <w:tblGrid>
        <w:gridCol w:w="4591"/>
        <w:gridCol w:w="4591"/>
      </w:tblGrid>
      <w:tr w:rsidR="00700121" w:rsidRPr="000B05F8" w14:paraId="01FE43E2" w14:textId="77777777" w:rsidTr="000906FE">
        <w:tc>
          <w:tcPr>
            <w:tcW w:w="4591" w:type="dxa"/>
          </w:tcPr>
          <w:p w14:paraId="68F2EDA0" w14:textId="377F86F5" w:rsidR="00700121" w:rsidRPr="000B05F8" w:rsidRDefault="00700121" w:rsidP="00246F9D">
            <w:pPr>
              <w:rPr>
                <w:rFonts w:ascii="Arial" w:hAnsi="Arial" w:cs="Arial"/>
                <w:b/>
                <w:color w:val="222222"/>
                <w:sz w:val="20"/>
              </w:rPr>
            </w:pPr>
            <w:r w:rsidRPr="000B05F8">
              <w:rPr>
                <w:rFonts w:ascii="Arial" w:hAnsi="Arial" w:cs="Arial"/>
                <w:b/>
                <w:noProof/>
                <w:spacing w:val="-1"/>
                <w:sz w:val="20"/>
              </w:rPr>
              <w:t>Data subjects</w:t>
            </w:r>
            <w:r w:rsidRPr="000B05F8">
              <w:rPr>
                <w:rFonts w:ascii="Arial" w:hAnsi="Arial" w:cs="Arial"/>
                <w:b/>
                <w:noProof/>
                <w:spacing w:val="-1"/>
                <w:sz w:val="20"/>
              </w:rPr>
              <w:br/>
            </w:r>
            <w:r w:rsidRPr="000B05F8">
              <w:rPr>
                <w:rFonts w:ascii="Arial" w:hAnsi="Arial" w:cs="Arial"/>
                <w:noProof/>
                <w:spacing w:val="-1"/>
                <w:sz w:val="20"/>
              </w:rPr>
              <w:t xml:space="preserve">The </w:t>
            </w:r>
            <w:r w:rsidR="00246F9D">
              <w:rPr>
                <w:rFonts w:ascii="Arial" w:hAnsi="Arial" w:cs="Arial"/>
                <w:noProof/>
                <w:spacing w:val="-1"/>
                <w:sz w:val="20"/>
              </w:rPr>
              <w:t>P</w:t>
            </w:r>
            <w:r w:rsidRPr="000B05F8">
              <w:rPr>
                <w:rFonts w:ascii="Arial" w:hAnsi="Arial" w:cs="Arial"/>
                <w:noProof/>
                <w:spacing w:val="-1"/>
                <w:sz w:val="20"/>
              </w:rPr>
              <w:t xml:space="preserve">ersonal </w:t>
            </w:r>
            <w:r w:rsidR="00246F9D">
              <w:rPr>
                <w:rFonts w:ascii="Arial" w:hAnsi="Arial" w:cs="Arial"/>
                <w:noProof/>
                <w:spacing w:val="-1"/>
                <w:sz w:val="20"/>
              </w:rPr>
              <w:t>D</w:t>
            </w:r>
            <w:r w:rsidRPr="000B05F8">
              <w:rPr>
                <w:rFonts w:ascii="Arial" w:hAnsi="Arial" w:cs="Arial"/>
                <w:noProof/>
                <w:spacing w:val="-1"/>
                <w:sz w:val="20"/>
              </w:rPr>
              <w:t>ata transferred concern the following categories of data subjects:</w:t>
            </w:r>
            <w:r w:rsidRPr="000B05F8">
              <w:rPr>
                <w:rFonts w:ascii="Arial" w:hAnsi="Arial" w:cs="Arial"/>
                <w:noProof/>
                <w:spacing w:val="-1"/>
                <w:sz w:val="20"/>
              </w:rPr>
              <w:br/>
            </w:r>
          </w:p>
        </w:tc>
        <w:tc>
          <w:tcPr>
            <w:tcW w:w="4591" w:type="dxa"/>
          </w:tcPr>
          <w:p w14:paraId="4A92EF97" w14:textId="33278D59" w:rsidR="00700121" w:rsidRPr="000B05F8" w:rsidRDefault="0009502F" w:rsidP="000906FE">
            <w:pPr>
              <w:shd w:val="clear" w:color="auto" w:fill="FFFFFF"/>
              <w:spacing w:before="139"/>
              <w:rPr>
                <w:rFonts w:ascii="Arial" w:hAnsi="Arial" w:cs="Arial"/>
                <w:noProof/>
                <w:spacing w:val="-1"/>
                <w:sz w:val="20"/>
              </w:rPr>
            </w:pPr>
            <w:r>
              <w:rPr>
                <w:rFonts w:ascii="Arial" w:hAnsi="Arial" w:cs="Arial"/>
                <w:noProof/>
                <w:spacing w:val="-1"/>
                <w:sz w:val="20"/>
              </w:rPr>
              <w:t xml:space="preserve"> </w:t>
            </w:r>
            <w:r w:rsidR="0004405F">
              <w:rPr>
                <w:rFonts w:cs="Arial"/>
                <w:noProof/>
                <w:spacing w:val="-1"/>
                <w:sz w:val="20"/>
              </w:rPr>
              <w:t>P</w:t>
            </w:r>
            <w:proofErr w:type="spellStart"/>
            <w:r w:rsidRPr="0004405F">
              <w:rPr>
                <w:rFonts w:cs="Arial"/>
                <w:lang w:val="en-GB"/>
              </w:rPr>
              <w:t>atients</w:t>
            </w:r>
            <w:proofErr w:type="spellEnd"/>
            <w:r w:rsidRPr="0004405F">
              <w:rPr>
                <w:rFonts w:cs="Arial"/>
                <w:lang w:val="en-GB"/>
              </w:rPr>
              <w:t xml:space="preserve"> </w:t>
            </w:r>
            <w:r w:rsidR="00BE6306">
              <w:rPr>
                <w:rFonts w:cs="Arial"/>
                <w:lang w:val="en-GB"/>
              </w:rPr>
              <w:t xml:space="preserve">aged 18 years and older diagnosed </w:t>
            </w:r>
            <w:r w:rsidRPr="0004405F">
              <w:rPr>
                <w:rFonts w:cs="Arial"/>
                <w:lang w:val="en-GB"/>
              </w:rPr>
              <w:t xml:space="preserve">with </w:t>
            </w:r>
            <w:r w:rsidR="006C32AB" w:rsidRPr="0004405F">
              <w:rPr>
                <w:rFonts w:cs="Arial"/>
                <w:lang w:val="en-GB"/>
              </w:rPr>
              <w:t>gallbladder cancer</w:t>
            </w:r>
            <w:r w:rsidR="00BE6306">
              <w:rPr>
                <w:rFonts w:cs="Arial"/>
                <w:lang w:val="en-GB"/>
              </w:rPr>
              <w:t xml:space="preserve"> between 201</w:t>
            </w:r>
            <w:r w:rsidR="007B7C3B">
              <w:rPr>
                <w:rFonts w:cs="Arial"/>
                <w:lang w:val="en-GB"/>
              </w:rPr>
              <w:t>6</w:t>
            </w:r>
            <w:r w:rsidR="00BE6306">
              <w:rPr>
                <w:rFonts w:cs="Arial"/>
                <w:lang w:val="en-GB"/>
              </w:rPr>
              <w:t xml:space="preserve"> onwards.</w:t>
            </w:r>
          </w:p>
        </w:tc>
      </w:tr>
      <w:tr w:rsidR="00700121" w:rsidRPr="000B05F8" w14:paraId="29F15A7C" w14:textId="77777777" w:rsidTr="000906FE">
        <w:tc>
          <w:tcPr>
            <w:tcW w:w="4591" w:type="dxa"/>
          </w:tcPr>
          <w:p w14:paraId="127EE848" w14:textId="77777777" w:rsidR="00700121" w:rsidRPr="000B05F8" w:rsidRDefault="00700121" w:rsidP="000906FE">
            <w:pPr>
              <w:shd w:val="clear" w:color="auto" w:fill="FFFFFF"/>
              <w:spacing w:before="139"/>
              <w:rPr>
                <w:rFonts w:ascii="Arial" w:hAnsi="Arial" w:cs="Arial"/>
                <w:noProof/>
                <w:spacing w:val="-1"/>
                <w:sz w:val="20"/>
              </w:rPr>
            </w:pPr>
            <w:r>
              <w:rPr>
                <w:rFonts w:ascii="Arial" w:hAnsi="Arial" w:cs="Arial"/>
                <w:b/>
                <w:noProof/>
                <w:spacing w:val="-1"/>
                <w:sz w:val="20"/>
              </w:rPr>
              <w:t>Purposes of contribution of Data</w:t>
            </w:r>
            <w:r w:rsidRPr="000B05F8">
              <w:rPr>
                <w:rFonts w:ascii="Arial" w:hAnsi="Arial" w:cs="Arial"/>
                <w:noProof/>
                <w:spacing w:val="-1"/>
                <w:sz w:val="20"/>
              </w:rPr>
              <w:br/>
              <w:t xml:space="preserve">The </w:t>
            </w:r>
            <w:r>
              <w:rPr>
                <w:rFonts w:ascii="Arial" w:hAnsi="Arial" w:cs="Arial"/>
                <w:noProof/>
                <w:spacing w:val="-1"/>
                <w:sz w:val="20"/>
              </w:rPr>
              <w:t>Data</w:t>
            </w:r>
            <w:r w:rsidRPr="000B05F8">
              <w:rPr>
                <w:rFonts w:ascii="Arial" w:hAnsi="Arial" w:cs="Arial"/>
                <w:noProof/>
                <w:spacing w:val="-1"/>
                <w:sz w:val="20"/>
              </w:rPr>
              <w:t xml:space="preserve"> is </w:t>
            </w:r>
            <w:r>
              <w:rPr>
                <w:rFonts w:ascii="Arial" w:hAnsi="Arial" w:cs="Arial"/>
                <w:noProof/>
                <w:spacing w:val="-1"/>
                <w:sz w:val="20"/>
              </w:rPr>
              <w:t>contributed for the following purpose</w:t>
            </w:r>
          </w:p>
          <w:p w14:paraId="29A1C7F5" w14:textId="77777777" w:rsidR="00700121" w:rsidRPr="000B05F8" w:rsidRDefault="00700121" w:rsidP="000906FE">
            <w:pPr>
              <w:shd w:val="clear" w:color="auto" w:fill="FFFFFF"/>
              <w:spacing w:before="139"/>
              <w:rPr>
                <w:rFonts w:ascii="Arial" w:hAnsi="Arial" w:cs="Arial"/>
                <w:noProof/>
                <w:spacing w:val="-1"/>
                <w:sz w:val="20"/>
              </w:rPr>
            </w:pPr>
          </w:p>
        </w:tc>
        <w:tc>
          <w:tcPr>
            <w:tcW w:w="4591" w:type="dxa"/>
          </w:tcPr>
          <w:p w14:paraId="3E80DC85" w14:textId="593E37CF" w:rsidR="00700121" w:rsidRDefault="00700121" w:rsidP="000906FE">
            <w:pPr>
              <w:shd w:val="clear" w:color="auto" w:fill="FFFFFF"/>
              <w:spacing w:before="139"/>
              <w:rPr>
                <w:rFonts w:cs="Arial"/>
                <w:lang w:val="en-GB"/>
              </w:rPr>
            </w:pPr>
            <w:r w:rsidRPr="004C5EFD">
              <w:rPr>
                <w:rFonts w:cs="Arial"/>
                <w:lang w:val="en-GB"/>
              </w:rPr>
              <w:t>The</w:t>
            </w:r>
            <w:r>
              <w:rPr>
                <w:rFonts w:cs="Arial"/>
                <w:lang w:val="en-GB"/>
              </w:rPr>
              <w:t xml:space="preserve"> Data is contributed for the purposes of the </w:t>
            </w:r>
            <w:r w:rsidR="007A47AB">
              <w:rPr>
                <w:lang w:val="en-GB"/>
              </w:rPr>
              <w:t xml:space="preserve"> </w:t>
            </w:r>
            <w:r>
              <w:rPr>
                <w:rFonts w:cs="Arial"/>
                <w:lang w:val="en-GB"/>
              </w:rPr>
              <w:t xml:space="preserve"> Registry which</w:t>
            </w:r>
            <w:r w:rsidRPr="004C5EFD">
              <w:rPr>
                <w:rFonts w:cs="Arial"/>
                <w:lang w:val="en-GB"/>
              </w:rPr>
              <w:t xml:space="preserve"> aim</w:t>
            </w:r>
            <w:r>
              <w:rPr>
                <w:rFonts w:cs="Arial"/>
                <w:lang w:val="en-GB"/>
              </w:rPr>
              <w:t>s</w:t>
            </w:r>
            <w:r w:rsidRPr="004C5EFD">
              <w:rPr>
                <w:rFonts w:cs="Arial"/>
                <w:lang w:val="en-GB"/>
              </w:rPr>
              <w:t xml:space="preserve"> to collect</w:t>
            </w:r>
            <w:r w:rsidR="00DD53A9">
              <w:rPr>
                <w:rFonts w:cs="Arial"/>
                <w:lang w:val="en-GB"/>
              </w:rPr>
              <w:t xml:space="preserve">, maintain and make available for research use </w:t>
            </w:r>
            <w:r w:rsidRPr="004C5EFD">
              <w:rPr>
                <w:rFonts w:cs="Arial"/>
                <w:lang w:val="en-GB"/>
              </w:rPr>
              <w:t xml:space="preserve">data on patients </w:t>
            </w:r>
            <w:r w:rsidR="0009502F">
              <w:rPr>
                <w:rFonts w:cs="Arial"/>
                <w:lang w:val="en-GB"/>
              </w:rPr>
              <w:t xml:space="preserve">with </w:t>
            </w:r>
            <w:r w:rsidR="0004405F">
              <w:rPr>
                <w:lang w:val="en-GB"/>
              </w:rPr>
              <w:t>gallbladder cancer</w:t>
            </w:r>
            <w:r w:rsidR="00BE6306">
              <w:rPr>
                <w:lang w:val="en-GB"/>
              </w:rPr>
              <w:t>.</w:t>
            </w:r>
            <w:r w:rsidR="0009502F">
              <w:rPr>
                <w:rFonts w:cs="Arial"/>
                <w:lang w:val="en-GB"/>
              </w:rPr>
              <w:t xml:space="preserve"> </w:t>
            </w:r>
          </w:p>
          <w:p w14:paraId="70989DF9" w14:textId="77777777" w:rsidR="00700121" w:rsidRPr="00BC3E10" w:rsidRDefault="00700121" w:rsidP="000906FE">
            <w:pPr>
              <w:shd w:val="clear" w:color="auto" w:fill="FFFFFF"/>
              <w:spacing w:before="139"/>
              <w:rPr>
                <w:rFonts w:ascii="Arial" w:hAnsi="Arial" w:cs="Arial"/>
                <w:noProof/>
                <w:spacing w:val="-1"/>
                <w:sz w:val="20"/>
                <w:lang w:val="en-GB"/>
              </w:rPr>
            </w:pPr>
          </w:p>
        </w:tc>
      </w:tr>
      <w:tr w:rsidR="00700121" w:rsidRPr="000B05F8" w14:paraId="2A936223" w14:textId="77777777" w:rsidTr="000906FE">
        <w:tc>
          <w:tcPr>
            <w:tcW w:w="4591" w:type="dxa"/>
          </w:tcPr>
          <w:p w14:paraId="2B2918CC" w14:textId="21969A37" w:rsidR="00700121" w:rsidRPr="000B05F8" w:rsidRDefault="00700121" w:rsidP="00246F9D">
            <w:pPr>
              <w:shd w:val="clear" w:color="auto" w:fill="FFFFFF"/>
              <w:spacing w:before="139"/>
              <w:rPr>
                <w:rFonts w:ascii="Arial" w:hAnsi="Arial" w:cs="Arial"/>
                <w:noProof/>
                <w:spacing w:val="-1"/>
                <w:sz w:val="20"/>
              </w:rPr>
            </w:pPr>
            <w:r>
              <w:rPr>
                <w:rFonts w:ascii="Arial" w:hAnsi="Arial" w:cs="Arial"/>
                <w:b/>
                <w:noProof/>
                <w:spacing w:val="-1"/>
                <w:sz w:val="20"/>
              </w:rPr>
              <w:t>Categories of D</w:t>
            </w:r>
            <w:r w:rsidRPr="000B05F8">
              <w:rPr>
                <w:rFonts w:ascii="Arial" w:hAnsi="Arial" w:cs="Arial"/>
                <w:b/>
                <w:noProof/>
                <w:spacing w:val="-1"/>
                <w:sz w:val="20"/>
              </w:rPr>
              <w:t>ata</w:t>
            </w:r>
            <w:r w:rsidRPr="000B05F8">
              <w:rPr>
                <w:rFonts w:ascii="Arial" w:hAnsi="Arial" w:cs="Arial"/>
                <w:noProof/>
                <w:spacing w:val="-1"/>
                <w:sz w:val="20"/>
              </w:rPr>
              <w:br/>
              <w:t xml:space="preserve">The </w:t>
            </w:r>
            <w:r w:rsidR="00246F9D">
              <w:rPr>
                <w:rFonts w:ascii="Arial" w:hAnsi="Arial" w:cs="Arial"/>
                <w:noProof/>
                <w:spacing w:val="-1"/>
                <w:sz w:val="20"/>
              </w:rPr>
              <w:t>P</w:t>
            </w:r>
            <w:r w:rsidRPr="000B05F8">
              <w:rPr>
                <w:rFonts w:ascii="Arial" w:hAnsi="Arial" w:cs="Arial"/>
                <w:noProof/>
                <w:spacing w:val="-1"/>
                <w:sz w:val="20"/>
              </w:rPr>
              <w:t xml:space="preserve">ersonal </w:t>
            </w:r>
            <w:r w:rsidR="00246F9D">
              <w:rPr>
                <w:rFonts w:ascii="Arial" w:hAnsi="Arial" w:cs="Arial"/>
                <w:noProof/>
                <w:spacing w:val="-1"/>
                <w:sz w:val="20"/>
              </w:rPr>
              <w:t>D</w:t>
            </w:r>
            <w:r w:rsidRPr="000B05F8">
              <w:rPr>
                <w:rFonts w:ascii="Arial" w:hAnsi="Arial" w:cs="Arial"/>
                <w:noProof/>
                <w:spacing w:val="-1"/>
                <w:sz w:val="20"/>
              </w:rPr>
              <w:t>ata transferred concern the following categories of data:</w:t>
            </w:r>
            <w:r w:rsidRPr="000B05F8">
              <w:rPr>
                <w:rFonts w:ascii="Arial" w:hAnsi="Arial" w:cs="Arial"/>
                <w:noProof/>
                <w:spacing w:val="-1"/>
                <w:sz w:val="20"/>
              </w:rPr>
              <w:br/>
            </w:r>
          </w:p>
        </w:tc>
        <w:tc>
          <w:tcPr>
            <w:tcW w:w="4591" w:type="dxa"/>
          </w:tcPr>
          <w:p w14:paraId="57747014" w14:textId="77777777" w:rsidR="001F4AEA" w:rsidRPr="00F342C3" w:rsidRDefault="001F4AEA" w:rsidP="001F4AEA">
            <w:pPr>
              <w:shd w:val="clear" w:color="auto" w:fill="FFFFFF"/>
              <w:spacing w:before="139"/>
              <w:rPr>
                <w:rFonts w:ascii="Arial" w:hAnsi="Arial" w:cs="Arial"/>
                <w:noProof/>
                <w:spacing w:val="-1"/>
                <w:sz w:val="20"/>
              </w:rPr>
            </w:pPr>
            <w:r w:rsidRPr="00F342C3">
              <w:rPr>
                <w:rFonts w:ascii="Arial" w:hAnsi="Arial" w:cs="Arial"/>
                <w:noProof/>
                <w:spacing w:val="-1"/>
                <w:sz w:val="20"/>
              </w:rPr>
              <w:t>The Personal Data collected and shared within the Registry concern, but are not limited to, the following categories:</w:t>
            </w:r>
          </w:p>
          <w:p w14:paraId="28FC9BB0" w14:textId="19732ED3" w:rsidR="001F4AEA" w:rsidRPr="00F342C3" w:rsidRDefault="001F4AEA" w:rsidP="001F4AEA">
            <w:pPr>
              <w:numPr>
                <w:ilvl w:val="0"/>
                <w:numId w:val="49"/>
              </w:numPr>
              <w:shd w:val="clear" w:color="auto" w:fill="FFFFFF"/>
              <w:spacing w:before="139"/>
              <w:rPr>
                <w:rFonts w:ascii="Arial" w:hAnsi="Arial" w:cs="Arial"/>
                <w:noProof/>
                <w:spacing w:val="-1"/>
                <w:sz w:val="20"/>
              </w:rPr>
            </w:pPr>
            <w:r w:rsidRPr="00F342C3">
              <w:rPr>
                <w:rFonts w:ascii="Arial" w:hAnsi="Arial" w:cs="Arial"/>
                <w:b/>
                <w:bCs/>
                <w:noProof/>
                <w:spacing w:val="-1"/>
                <w:sz w:val="20"/>
              </w:rPr>
              <w:t>Demographic and baseline characteristics</w:t>
            </w:r>
            <w:r>
              <w:rPr>
                <w:rFonts w:ascii="Arial" w:hAnsi="Arial" w:cs="Arial"/>
                <w:noProof/>
                <w:spacing w:val="-1"/>
                <w:sz w:val="20"/>
              </w:rPr>
              <w:t xml:space="preserve">: </w:t>
            </w:r>
            <w:r w:rsidRPr="00F342C3">
              <w:rPr>
                <w:rFonts w:ascii="Arial" w:hAnsi="Arial" w:cs="Arial"/>
                <w:noProof/>
                <w:spacing w:val="-1"/>
                <w:sz w:val="20"/>
              </w:rPr>
              <w:t>e.g., sex, age at diagnosis, history of gallstones, jaundice at initial presentation, ECOG performance status, and diagnostic modality.</w:t>
            </w:r>
          </w:p>
          <w:p w14:paraId="7DED8267" w14:textId="65372442" w:rsidR="001F4AEA" w:rsidRPr="00F342C3" w:rsidRDefault="001F4AEA" w:rsidP="001F4AEA">
            <w:pPr>
              <w:numPr>
                <w:ilvl w:val="0"/>
                <w:numId w:val="49"/>
              </w:numPr>
              <w:shd w:val="clear" w:color="auto" w:fill="FFFFFF"/>
              <w:spacing w:before="139"/>
              <w:rPr>
                <w:rFonts w:ascii="Arial" w:hAnsi="Arial" w:cs="Arial"/>
                <w:noProof/>
                <w:spacing w:val="-1"/>
                <w:sz w:val="20"/>
              </w:rPr>
            </w:pPr>
            <w:r w:rsidRPr="00F342C3">
              <w:rPr>
                <w:rFonts w:ascii="Arial" w:hAnsi="Arial" w:cs="Arial"/>
                <w:b/>
                <w:bCs/>
                <w:noProof/>
                <w:spacing w:val="-1"/>
                <w:sz w:val="20"/>
              </w:rPr>
              <w:t>Clinical measurements and laboratory results</w:t>
            </w:r>
            <w:r>
              <w:rPr>
                <w:rFonts w:ascii="Arial" w:hAnsi="Arial" w:cs="Arial"/>
                <w:b/>
                <w:bCs/>
                <w:noProof/>
                <w:spacing w:val="-1"/>
                <w:sz w:val="20"/>
              </w:rPr>
              <w:t>:</w:t>
            </w:r>
            <w:r w:rsidRPr="00F342C3">
              <w:rPr>
                <w:rFonts w:ascii="Arial" w:hAnsi="Arial" w:cs="Arial"/>
                <w:noProof/>
                <w:spacing w:val="-1"/>
                <w:sz w:val="20"/>
              </w:rPr>
              <w:t xml:space="preserve"> e.g., relevant lab values and imaging results (Ultrasound, CT, MRI).</w:t>
            </w:r>
          </w:p>
          <w:p w14:paraId="1BB0B6F6" w14:textId="01AABE3F" w:rsidR="001F4AEA" w:rsidRPr="00F342C3" w:rsidRDefault="001F4AEA" w:rsidP="001F4AEA">
            <w:pPr>
              <w:numPr>
                <w:ilvl w:val="0"/>
                <w:numId w:val="49"/>
              </w:numPr>
              <w:shd w:val="clear" w:color="auto" w:fill="FFFFFF"/>
              <w:spacing w:before="139"/>
              <w:rPr>
                <w:rFonts w:ascii="Arial" w:hAnsi="Arial" w:cs="Arial"/>
                <w:noProof/>
                <w:spacing w:val="-1"/>
                <w:sz w:val="20"/>
              </w:rPr>
            </w:pPr>
            <w:r w:rsidRPr="00F342C3">
              <w:rPr>
                <w:rFonts w:ascii="Arial" w:hAnsi="Arial" w:cs="Arial"/>
                <w:b/>
                <w:bCs/>
                <w:noProof/>
                <w:spacing w:val="-1"/>
                <w:sz w:val="20"/>
              </w:rPr>
              <w:t>Clinical and surgical data</w:t>
            </w:r>
            <w:r>
              <w:rPr>
                <w:rFonts w:ascii="Arial" w:hAnsi="Arial" w:cs="Arial"/>
                <w:b/>
                <w:bCs/>
                <w:noProof/>
                <w:spacing w:val="-1"/>
                <w:sz w:val="20"/>
              </w:rPr>
              <w:t>:</w:t>
            </w:r>
            <w:r w:rsidRPr="00F342C3">
              <w:rPr>
                <w:rFonts w:ascii="Arial" w:hAnsi="Arial" w:cs="Arial"/>
                <w:noProof/>
                <w:spacing w:val="-1"/>
                <w:sz w:val="20"/>
              </w:rPr>
              <w:t xml:space="preserve"> e.g., type of surgery, resected organs, removed lymph nodes, pathological TNM classification, tumor type and grade of differentiation, neoadjuvant or adjuvant therapy, surgical outcomes (resection margins, complications).</w:t>
            </w:r>
          </w:p>
          <w:p w14:paraId="6567B37D" w14:textId="6B7B32DD" w:rsidR="001F4AEA" w:rsidRPr="00F342C3" w:rsidRDefault="001F4AEA" w:rsidP="001F4AEA">
            <w:pPr>
              <w:numPr>
                <w:ilvl w:val="0"/>
                <w:numId w:val="49"/>
              </w:numPr>
              <w:shd w:val="clear" w:color="auto" w:fill="FFFFFF"/>
              <w:spacing w:before="139"/>
              <w:rPr>
                <w:rFonts w:ascii="Arial" w:hAnsi="Arial" w:cs="Arial"/>
                <w:noProof/>
                <w:spacing w:val="-1"/>
                <w:sz w:val="20"/>
              </w:rPr>
            </w:pPr>
            <w:r w:rsidRPr="00F342C3">
              <w:rPr>
                <w:rFonts w:ascii="Arial" w:hAnsi="Arial" w:cs="Arial"/>
                <w:b/>
                <w:bCs/>
                <w:noProof/>
                <w:spacing w:val="-1"/>
                <w:sz w:val="20"/>
              </w:rPr>
              <w:t>Follow-up data</w:t>
            </w:r>
            <w:r>
              <w:rPr>
                <w:rFonts w:ascii="Arial" w:hAnsi="Arial" w:cs="Arial"/>
                <w:b/>
                <w:bCs/>
                <w:noProof/>
                <w:spacing w:val="-1"/>
                <w:sz w:val="20"/>
              </w:rPr>
              <w:t>:</w:t>
            </w:r>
            <w:r w:rsidRPr="00F342C3">
              <w:rPr>
                <w:rFonts w:ascii="Arial" w:hAnsi="Arial" w:cs="Arial"/>
                <w:noProof/>
                <w:spacing w:val="-1"/>
                <w:sz w:val="20"/>
              </w:rPr>
              <w:t xml:space="preserve"> e.g., follow-up status, recurrence, survival/mortality.</w:t>
            </w:r>
          </w:p>
          <w:p w14:paraId="090F49EB" w14:textId="1A614A16" w:rsidR="00700121" w:rsidRPr="00F342C3" w:rsidRDefault="001F4AEA" w:rsidP="00F342C3">
            <w:pPr>
              <w:shd w:val="clear" w:color="auto" w:fill="FFFFFF"/>
              <w:spacing w:before="139"/>
              <w:rPr>
                <w:rFonts w:ascii="Arial" w:hAnsi="Arial" w:cs="Arial"/>
                <w:noProof/>
                <w:spacing w:val="-1"/>
                <w:sz w:val="20"/>
              </w:rPr>
            </w:pPr>
            <w:r w:rsidRPr="00F342C3">
              <w:rPr>
                <w:rFonts w:ascii="Arial" w:hAnsi="Arial" w:cs="Arial"/>
                <w:noProof/>
                <w:spacing w:val="-1"/>
                <w:sz w:val="20"/>
              </w:rPr>
              <w:t xml:space="preserve">A complete overview of all data variables collected in the Registry is provided in </w:t>
            </w:r>
            <w:r w:rsidR="00E93B1C">
              <w:rPr>
                <w:rFonts w:ascii="Arial" w:hAnsi="Arial" w:cs="Arial"/>
                <w:noProof/>
                <w:spacing w:val="-1"/>
                <w:sz w:val="20"/>
              </w:rPr>
              <w:t xml:space="preserve">the </w:t>
            </w:r>
            <w:r w:rsidRPr="00F342C3">
              <w:rPr>
                <w:rFonts w:ascii="Arial" w:hAnsi="Arial" w:cs="Arial"/>
                <w:b/>
                <w:bCs/>
                <w:noProof/>
                <w:spacing w:val="-1"/>
                <w:sz w:val="20"/>
              </w:rPr>
              <w:t>Appendix</w:t>
            </w:r>
            <w:r w:rsidR="00E93B1C">
              <w:rPr>
                <w:rFonts w:ascii="Arial" w:hAnsi="Arial" w:cs="Arial"/>
                <w:b/>
                <w:bCs/>
                <w:noProof/>
                <w:spacing w:val="-1"/>
                <w:sz w:val="20"/>
              </w:rPr>
              <w:t xml:space="preserve"> of the protocol</w:t>
            </w:r>
            <w:r w:rsidRPr="00F342C3">
              <w:rPr>
                <w:rFonts w:ascii="Arial" w:hAnsi="Arial" w:cs="Arial"/>
                <w:noProof/>
                <w:spacing w:val="-1"/>
                <w:sz w:val="20"/>
              </w:rPr>
              <w:t>.</w:t>
            </w:r>
          </w:p>
        </w:tc>
      </w:tr>
      <w:tr w:rsidR="00700121" w:rsidRPr="000B05F8" w14:paraId="6D65B338" w14:textId="77777777" w:rsidTr="000906FE">
        <w:tc>
          <w:tcPr>
            <w:tcW w:w="4591" w:type="dxa"/>
          </w:tcPr>
          <w:p w14:paraId="7328A12B" w14:textId="31A0F10C" w:rsidR="00700121" w:rsidRPr="000B05F8" w:rsidRDefault="00700121" w:rsidP="000906FE">
            <w:pPr>
              <w:shd w:val="clear" w:color="auto" w:fill="FFFFFF"/>
              <w:spacing w:before="139"/>
              <w:rPr>
                <w:rFonts w:ascii="Arial" w:hAnsi="Arial" w:cs="Arial"/>
                <w:noProof/>
                <w:spacing w:val="-1"/>
                <w:sz w:val="20"/>
              </w:rPr>
            </w:pPr>
            <w:r w:rsidRPr="000B05F8">
              <w:rPr>
                <w:rFonts w:ascii="Arial" w:hAnsi="Arial" w:cs="Arial"/>
                <w:b/>
                <w:noProof/>
                <w:spacing w:val="-1"/>
                <w:sz w:val="20"/>
              </w:rPr>
              <w:lastRenderedPageBreak/>
              <w:t>Sensitive data</w:t>
            </w:r>
            <w:r w:rsidRPr="000B05F8">
              <w:rPr>
                <w:rFonts w:ascii="Arial" w:hAnsi="Arial" w:cs="Arial"/>
                <w:noProof/>
                <w:spacing w:val="-1"/>
                <w:sz w:val="20"/>
              </w:rPr>
              <w:t xml:space="preserve"> </w:t>
            </w:r>
            <w:r w:rsidRPr="000B05F8">
              <w:rPr>
                <w:rFonts w:ascii="Arial" w:hAnsi="Arial" w:cs="Arial"/>
                <w:noProof/>
                <w:spacing w:val="-1"/>
                <w:sz w:val="20"/>
              </w:rPr>
              <w:br/>
              <w:t xml:space="preserve">The </w:t>
            </w:r>
            <w:r w:rsidR="00246F9D">
              <w:rPr>
                <w:rFonts w:ascii="Arial" w:hAnsi="Arial" w:cs="Arial"/>
                <w:noProof/>
                <w:spacing w:val="-1"/>
                <w:sz w:val="20"/>
              </w:rPr>
              <w:t>P</w:t>
            </w:r>
            <w:r w:rsidRPr="000B05F8">
              <w:rPr>
                <w:rFonts w:ascii="Arial" w:hAnsi="Arial" w:cs="Arial"/>
                <w:noProof/>
                <w:spacing w:val="-1"/>
                <w:sz w:val="20"/>
              </w:rPr>
              <w:t xml:space="preserve">ersonal </w:t>
            </w:r>
            <w:r w:rsidR="00246F9D">
              <w:rPr>
                <w:rFonts w:ascii="Arial" w:hAnsi="Arial" w:cs="Arial"/>
                <w:noProof/>
                <w:spacing w:val="-1"/>
                <w:sz w:val="20"/>
              </w:rPr>
              <w:t>D</w:t>
            </w:r>
            <w:r w:rsidRPr="000B05F8">
              <w:rPr>
                <w:rFonts w:ascii="Arial" w:hAnsi="Arial" w:cs="Arial"/>
                <w:noProof/>
                <w:spacing w:val="-1"/>
                <w:sz w:val="20"/>
              </w:rPr>
              <w:t xml:space="preserve">ata </w:t>
            </w:r>
            <w:r>
              <w:rPr>
                <w:rFonts w:ascii="Arial" w:hAnsi="Arial" w:cs="Arial"/>
                <w:noProof/>
                <w:spacing w:val="-1"/>
                <w:sz w:val="20"/>
              </w:rPr>
              <w:t>contributed</w:t>
            </w:r>
            <w:r w:rsidRPr="000B05F8">
              <w:rPr>
                <w:rFonts w:ascii="Arial" w:hAnsi="Arial" w:cs="Arial"/>
                <w:noProof/>
                <w:spacing w:val="-1"/>
                <w:sz w:val="20"/>
              </w:rPr>
              <w:t xml:space="preserve"> concern the following categories of sensitive data:</w:t>
            </w:r>
          </w:p>
          <w:p w14:paraId="78BBE142" w14:textId="77777777" w:rsidR="00700121" w:rsidRPr="000B05F8" w:rsidRDefault="00700121" w:rsidP="000906FE">
            <w:pPr>
              <w:shd w:val="clear" w:color="auto" w:fill="FFFFFF"/>
              <w:spacing w:before="139"/>
              <w:rPr>
                <w:rFonts w:ascii="Arial" w:hAnsi="Arial" w:cs="Arial"/>
                <w:b/>
                <w:noProof/>
                <w:spacing w:val="-1"/>
                <w:sz w:val="20"/>
              </w:rPr>
            </w:pPr>
          </w:p>
        </w:tc>
        <w:tc>
          <w:tcPr>
            <w:tcW w:w="4591" w:type="dxa"/>
          </w:tcPr>
          <w:p w14:paraId="69AA68EA" w14:textId="77777777" w:rsidR="007B7C3B" w:rsidRPr="00F342C3" w:rsidRDefault="007B7C3B" w:rsidP="007B7C3B">
            <w:pPr>
              <w:rPr>
                <w:rFonts w:ascii="Arial" w:hAnsi="Arial" w:cs="Arial"/>
                <w:noProof/>
                <w:spacing w:val="-1"/>
                <w:sz w:val="20"/>
              </w:rPr>
            </w:pPr>
            <w:r w:rsidRPr="00F342C3">
              <w:rPr>
                <w:rFonts w:ascii="Arial" w:hAnsi="Arial" w:cs="Arial"/>
                <w:noProof/>
                <w:spacing w:val="-1"/>
                <w:sz w:val="20"/>
              </w:rPr>
              <w:t>The Personal Data contributed to the Registry include sensitive date-related information, including:</w:t>
            </w:r>
          </w:p>
          <w:p w14:paraId="4987BED6" w14:textId="77777777" w:rsidR="007B7C3B" w:rsidRPr="007B7C3B" w:rsidRDefault="007B7C3B" w:rsidP="007B7C3B">
            <w:pPr>
              <w:numPr>
                <w:ilvl w:val="0"/>
                <w:numId w:val="50"/>
              </w:numPr>
              <w:rPr>
                <w:rFonts w:ascii="Arial" w:hAnsi="Arial" w:cs="Arial"/>
                <w:noProof/>
                <w:spacing w:val="-1"/>
                <w:sz w:val="20"/>
                <w:lang w:val="nl-NL"/>
              </w:rPr>
            </w:pPr>
            <w:r w:rsidRPr="007B7C3B">
              <w:rPr>
                <w:rFonts w:ascii="Arial" w:hAnsi="Arial" w:cs="Arial"/>
                <w:noProof/>
                <w:spacing w:val="-1"/>
                <w:sz w:val="20"/>
                <w:lang w:val="nl-NL"/>
              </w:rPr>
              <w:t>Date of birth</w:t>
            </w:r>
          </w:p>
          <w:p w14:paraId="77B0EBCF" w14:textId="77777777" w:rsidR="007B7C3B" w:rsidRPr="007B7C3B" w:rsidRDefault="007B7C3B" w:rsidP="007B7C3B">
            <w:pPr>
              <w:numPr>
                <w:ilvl w:val="0"/>
                <w:numId w:val="50"/>
              </w:numPr>
              <w:rPr>
                <w:rFonts w:ascii="Arial" w:hAnsi="Arial" w:cs="Arial"/>
                <w:noProof/>
                <w:spacing w:val="-1"/>
                <w:sz w:val="20"/>
                <w:lang w:val="nl-NL"/>
              </w:rPr>
            </w:pPr>
            <w:r w:rsidRPr="007B7C3B">
              <w:rPr>
                <w:rFonts w:ascii="Arial" w:hAnsi="Arial" w:cs="Arial"/>
                <w:noProof/>
                <w:spacing w:val="-1"/>
                <w:sz w:val="20"/>
                <w:lang w:val="nl-NL"/>
              </w:rPr>
              <w:t>Date of diagnosis</w:t>
            </w:r>
          </w:p>
          <w:p w14:paraId="59535CC2" w14:textId="77777777" w:rsidR="007B7C3B" w:rsidRPr="007B7C3B" w:rsidRDefault="007B7C3B" w:rsidP="007B7C3B">
            <w:pPr>
              <w:numPr>
                <w:ilvl w:val="0"/>
                <w:numId w:val="50"/>
              </w:numPr>
              <w:rPr>
                <w:rFonts w:ascii="Arial" w:hAnsi="Arial" w:cs="Arial"/>
                <w:noProof/>
                <w:spacing w:val="-1"/>
                <w:sz w:val="20"/>
                <w:lang w:val="nl-NL"/>
              </w:rPr>
            </w:pPr>
            <w:r w:rsidRPr="007B7C3B">
              <w:rPr>
                <w:rFonts w:ascii="Arial" w:hAnsi="Arial" w:cs="Arial"/>
                <w:noProof/>
                <w:spacing w:val="-1"/>
                <w:sz w:val="20"/>
                <w:lang w:val="nl-NL"/>
              </w:rPr>
              <w:t>Date of surgery</w:t>
            </w:r>
          </w:p>
          <w:p w14:paraId="6E1A625A" w14:textId="77777777" w:rsidR="007B7C3B" w:rsidRDefault="007B7C3B" w:rsidP="007B7C3B">
            <w:pPr>
              <w:numPr>
                <w:ilvl w:val="0"/>
                <w:numId w:val="50"/>
              </w:numPr>
              <w:rPr>
                <w:rFonts w:ascii="Arial" w:hAnsi="Arial" w:cs="Arial"/>
                <w:noProof/>
                <w:spacing w:val="-1"/>
                <w:sz w:val="20"/>
              </w:rPr>
            </w:pPr>
            <w:r w:rsidRPr="00F342C3">
              <w:rPr>
                <w:rFonts w:ascii="Arial" w:hAnsi="Arial" w:cs="Arial"/>
                <w:noProof/>
                <w:spacing w:val="-1"/>
                <w:sz w:val="20"/>
              </w:rPr>
              <w:t>Date of surgery at tertiary care center</w:t>
            </w:r>
          </w:p>
          <w:p w14:paraId="598C9102" w14:textId="50C706C9" w:rsidR="00E93B1C" w:rsidRPr="00F342C3" w:rsidRDefault="00E93B1C" w:rsidP="007B7C3B">
            <w:pPr>
              <w:numPr>
                <w:ilvl w:val="0"/>
                <w:numId w:val="50"/>
              </w:numPr>
              <w:rPr>
                <w:rFonts w:ascii="Arial" w:hAnsi="Arial" w:cs="Arial"/>
                <w:noProof/>
                <w:spacing w:val="-1"/>
                <w:sz w:val="20"/>
              </w:rPr>
            </w:pPr>
            <w:r>
              <w:rPr>
                <w:rFonts w:ascii="Arial" w:hAnsi="Arial" w:cs="Arial"/>
                <w:noProof/>
                <w:spacing w:val="-1"/>
                <w:sz w:val="20"/>
              </w:rPr>
              <w:t>Date of recurrence</w:t>
            </w:r>
          </w:p>
          <w:p w14:paraId="053C1BC6" w14:textId="77777777" w:rsidR="007B7C3B" w:rsidRPr="007B7C3B" w:rsidRDefault="007B7C3B" w:rsidP="007B7C3B">
            <w:pPr>
              <w:numPr>
                <w:ilvl w:val="0"/>
                <w:numId w:val="50"/>
              </w:numPr>
              <w:rPr>
                <w:rFonts w:ascii="Arial" w:hAnsi="Arial" w:cs="Arial"/>
                <w:noProof/>
                <w:spacing w:val="-1"/>
                <w:sz w:val="20"/>
                <w:lang w:val="nl-NL"/>
              </w:rPr>
            </w:pPr>
            <w:r w:rsidRPr="007B7C3B">
              <w:rPr>
                <w:rFonts w:ascii="Arial" w:hAnsi="Arial" w:cs="Arial"/>
                <w:noProof/>
                <w:spacing w:val="-1"/>
                <w:sz w:val="20"/>
                <w:lang w:val="nl-NL"/>
              </w:rPr>
              <w:t>Date of death</w:t>
            </w:r>
          </w:p>
          <w:p w14:paraId="6E021ED1" w14:textId="77777777" w:rsidR="007B7C3B" w:rsidRPr="007B7C3B" w:rsidRDefault="007B7C3B" w:rsidP="007B7C3B">
            <w:pPr>
              <w:rPr>
                <w:rFonts w:ascii="Arial" w:hAnsi="Arial" w:cs="Arial"/>
                <w:noProof/>
                <w:spacing w:val="-1"/>
                <w:sz w:val="20"/>
                <w:lang w:val="nl-NL"/>
              </w:rPr>
            </w:pPr>
            <w:r w:rsidRPr="00F342C3">
              <w:rPr>
                <w:rFonts w:ascii="Arial" w:hAnsi="Arial" w:cs="Arial"/>
                <w:noProof/>
                <w:spacing w:val="-1"/>
                <w:sz w:val="20"/>
              </w:rPr>
              <w:t xml:space="preserve">These sensitive data are collected and visible in Castor only to the personnel of the contributing center for local use. When data are exported for analysis, the original date variables are not exported. </w:t>
            </w:r>
            <w:r w:rsidRPr="007B7C3B">
              <w:rPr>
                <w:rFonts w:ascii="Arial" w:hAnsi="Arial" w:cs="Arial"/>
                <w:noProof/>
                <w:spacing w:val="-1"/>
                <w:sz w:val="20"/>
                <w:lang w:val="nl-NL"/>
              </w:rPr>
              <w:t>Instead, only derived variables are shared, such as:</w:t>
            </w:r>
          </w:p>
          <w:p w14:paraId="6265385A" w14:textId="77777777" w:rsidR="007B7C3B" w:rsidRPr="007B7C3B" w:rsidRDefault="007B7C3B" w:rsidP="007B7C3B">
            <w:pPr>
              <w:numPr>
                <w:ilvl w:val="0"/>
                <w:numId w:val="51"/>
              </w:numPr>
              <w:rPr>
                <w:rFonts w:ascii="Arial" w:hAnsi="Arial" w:cs="Arial"/>
                <w:noProof/>
                <w:spacing w:val="-1"/>
                <w:sz w:val="20"/>
                <w:lang w:val="nl-NL"/>
              </w:rPr>
            </w:pPr>
            <w:r w:rsidRPr="007B7C3B">
              <w:rPr>
                <w:rFonts w:ascii="Arial" w:hAnsi="Arial" w:cs="Arial"/>
                <w:noProof/>
                <w:spacing w:val="-1"/>
                <w:sz w:val="20"/>
                <w:lang w:val="nl-NL"/>
              </w:rPr>
              <w:t>Age at diagnosis</w:t>
            </w:r>
          </w:p>
          <w:p w14:paraId="602FBB6C" w14:textId="77777777" w:rsidR="007B7C3B" w:rsidRPr="00F342C3" w:rsidRDefault="007B7C3B" w:rsidP="007B7C3B">
            <w:pPr>
              <w:numPr>
                <w:ilvl w:val="0"/>
                <w:numId w:val="51"/>
              </w:numPr>
              <w:rPr>
                <w:rFonts w:ascii="Arial" w:hAnsi="Arial" w:cs="Arial"/>
                <w:noProof/>
                <w:spacing w:val="-1"/>
                <w:sz w:val="20"/>
              </w:rPr>
            </w:pPr>
            <w:r w:rsidRPr="00F342C3">
              <w:rPr>
                <w:rFonts w:ascii="Arial" w:hAnsi="Arial" w:cs="Arial"/>
                <w:noProof/>
                <w:spacing w:val="-1"/>
                <w:sz w:val="20"/>
              </w:rPr>
              <w:t>Time interval between diagnosis and surgery</w:t>
            </w:r>
          </w:p>
          <w:p w14:paraId="2235F933" w14:textId="77777777" w:rsidR="007B7C3B" w:rsidRPr="00F342C3" w:rsidRDefault="007B7C3B" w:rsidP="007B7C3B">
            <w:pPr>
              <w:numPr>
                <w:ilvl w:val="0"/>
                <w:numId w:val="51"/>
              </w:numPr>
              <w:rPr>
                <w:rFonts w:ascii="Arial" w:hAnsi="Arial" w:cs="Arial"/>
                <w:noProof/>
                <w:spacing w:val="-1"/>
                <w:sz w:val="20"/>
              </w:rPr>
            </w:pPr>
            <w:r w:rsidRPr="00F342C3">
              <w:rPr>
                <w:rFonts w:ascii="Arial" w:hAnsi="Arial" w:cs="Arial"/>
                <w:noProof/>
                <w:spacing w:val="-1"/>
                <w:sz w:val="20"/>
              </w:rPr>
              <w:t>Time interval between diagnosis and recurrence</w:t>
            </w:r>
          </w:p>
          <w:p w14:paraId="0BA5E0A3" w14:textId="77777777" w:rsidR="007B7C3B" w:rsidRPr="00F342C3" w:rsidRDefault="007B7C3B" w:rsidP="007B7C3B">
            <w:pPr>
              <w:numPr>
                <w:ilvl w:val="0"/>
                <w:numId w:val="51"/>
              </w:numPr>
              <w:rPr>
                <w:rFonts w:ascii="Arial" w:hAnsi="Arial" w:cs="Arial"/>
                <w:noProof/>
                <w:spacing w:val="-1"/>
                <w:sz w:val="20"/>
              </w:rPr>
            </w:pPr>
            <w:r w:rsidRPr="00F342C3">
              <w:rPr>
                <w:rFonts w:ascii="Arial" w:hAnsi="Arial" w:cs="Arial"/>
                <w:noProof/>
                <w:spacing w:val="-1"/>
                <w:sz w:val="20"/>
              </w:rPr>
              <w:t>Time interval between diagnosis and death</w:t>
            </w:r>
          </w:p>
          <w:p w14:paraId="75A78F26" w14:textId="77777777" w:rsidR="007B7C3B" w:rsidRPr="00F342C3" w:rsidRDefault="007B7C3B" w:rsidP="007B7C3B">
            <w:pPr>
              <w:numPr>
                <w:ilvl w:val="0"/>
                <w:numId w:val="51"/>
              </w:numPr>
              <w:rPr>
                <w:rFonts w:ascii="Arial" w:hAnsi="Arial" w:cs="Arial"/>
                <w:noProof/>
                <w:spacing w:val="-1"/>
                <w:sz w:val="20"/>
              </w:rPr>
            </w:pPr>
            <w:r w:rsidRPr="00F342C3">
              <w:rPr>
                <w:rFonts w:ascii="Arial" w:hAnsi="Arial" w:cs="Arial"/>
                <w:noProof/>
                <w:spacing w:val="-1"/>
                <w:sz w:val="20"/>
              </w:rPr>
              <w:t>Time interval between surgery and recurrence</w:t>
            </w:r>
          </w:p>
          <w:p w14:paraId="382B9F03" w14:textId="77777777" w:rsidR="007B7C3B" w:rsidRPr="00F342C3" w:rsidRDefault="007B7C3B" w:rsidP="007B7C3B">
            <w:pPr>
              <w:numPr>
                <w:ilvl w:val="0"/>
                <w:numId w:val="51"/>
              </w:numPr>
              <w:rPr>
                <w:rFonts w:ascii="Arial" w:hAnsi="Arial" w:cs="Arial"/>
                <w:noProof/>
                <w:spacing w:val="-1"/>
                <w:sz w:val="20"/>
              </w:rPr>
            </w:pPr>
            <w:r w:rsidRPr="00F342C3">
              <w:rPr>
                <w:rFonts w:ascii="Arial" w:hAnsi="Arial" w:cs="Arial"/>
                <w:noProof/>
                <w:spacing w:val="-1"/>
                <w:sz w:val="20"/>
              </w:rPr>
              <w:t>Time interval between surgery and death</w:t>
            </w:r>
          </w:p>
          <w:p w14:paraId="1FDFF278" w14:textId="0D44D808" w:rsidR="00700121" w:rsidRPr="00F342C3" w:rsidRDefault="007B7C3B" w:rsidP="003847B6">
            <w:pPr>
              <w:rPr>
                <w:rFonts w:ascii="Arial" w:hAnsi="Arial" w:cs="Arial"/>
                <w:noProof/>
                <w:spacing w:val="-1"/>
                <w:sz w:val="20"/>
              </w:rPr>
            </w:pPr>
            <w:r w:rsidRPr="00F342C3">
              <w:rPr>
                <w:rFonts w:ascii="Arial" w:hAnsi="Arial" w:cs="Arial"/>
                <w:noProof/>
                <w:spacing w:val="-1"/>
                <w:sz w:val="20"/>
              </w:rPr>
              <w:t>This approach ensures that sensitive personal dates are protected, while still allowing meaningful analysis of clinical timelines and outcomes.</w:t>
            </w:r>
          </w:p>
        </w:tc>
      </w:tr>
      <w:tr w:rsidR="00700121" w:rsidRPr="000B05F8" w14:paraId="020BD31D" w14:textId="77777777" w:rsidTr="000906FE">
        <w:tc>
          <w:tcPr>
            <w:tcW w:w="4591" w:type="dxa"/>
          </w:tcPr>
          <w:p w14:paraId="71994C13" w14:textId="77777777" w:rsidR="00700121" w:rsidRPr="000B05F8" w:rsidRDefault="00700121" w:rsidP="000906FE">
            <w:pPr>
              <w:shd w:val="clear" w:color="auto" w:fill="FFFFFF"/>
              <w:spacing w:before="139"/>
              <w:rPr>
                <w:rFonts w:ascii="Arial" w:hAnsi="Arial" w:cs="Arial"/>
                <w:b/>
                <w:noProof/>
                <w:spacing w:val="-1"/>
                <w:sz w:val="20"/>
              </w:rPr>
            </w:pPr>
            <w:r w:rsidRPr="000B05F8">
              <w:rPr>
                <w:rFonts w:ascii="Arial" w:hAnsi="Arial" w:cs="Arial"/>
                <w:b/>
                <w:noProof/>
                <w:spacing w:val="-1"/>
                <w:sz w:val="20"/>
              </w:rPr>
              <w:t xml:space="preserve"> Method of transfer</w:t>
            </w:r>
          </w:p>
          <w:p w14:paraId="210861ED" w14:textId="77777777" w:rsidR="00700121" w:rsidRPr="000B05F8" w:rsidRDefault="00700121" w:rsidP="000906FE">
            <w:pPr>
              <w:shd w:val="clear" w:color="auto" w:fill="FFFFFF"/>
              <w:spacing w:before="139"/>
              <w:rPr>
                <w:rFonts w:ascii="Arial" w:hAnsi="Arial" w:cs="Arial"/>
                <w:b/>
                <w:noProof/>
                <w:spacing w:val="-1"/>
                <w:sz w:val="20"/>
              </w:rPr>
            </w:pPr>
          </w:p>
          <w:p w14:paraId="59A17FA9" w14:textId="77777777" w:rsidR="00700121" w:rsidRPr="000B05F8" w:rsidRDefault="00700121" w:rsidP="000906FE">
            <w:pPr>
              <w:shd w:val="clear" w:color="auto" w:fill="FFFFFF"/>
              <w:spacing w:before="139"/>
              <w:rPr>
                <w:rFonts w:ascii="Arial" w:hAnsi="Arial" w:cs="Arial"/>
                <w:b/>
                <w:noProof/>
                <w:spacing w:val="-1"/>
                <w:sz w:val="20"/>
              </w:rPr>
            </w:pPr>
          </w:p>
        </w:tc>
        <w:tc>
          <w:tcPr>
            <w:tcW w:w="4591" w:type="dxa"/>
          </w:tcPr>
          <w:p w14:paraId="0743778A" w14:textId="77777777" w:rsidR="007B7C3B" w:rsidRPr="00F342C3" w:rsidRDefault="007B7C3B" w:rsidP="007B7C3B">
            <w:pPr>
              <w:shd w:val="clear" w:color="auto" w:fill="FFFFFF"/>
              <w:spacing w:before="139"/>
              <w:rPr>
                <w:rFonts w:ascii="Arial" w:hAnsi="Arial" w:cs="Arial"/>
                <w:noProof/>
                <w:spacing w:val="-1"/>
                <w:sz w:val="20"/>
              </w:rPr>
            </w:pPr>
            <w:r w:rsidRPr="00F342C3">
              <w:rPr>
                <w:rFonts w:ascii="Arial" w:hAnsi="Arial" w:cs="Arial"/>
                <w:noProof/>
                <w:spacing w:val="-1"/>
                <w:sz w:val="20"/>
              </w:rPr>
              <w:t xml:space="preserve">Data will be transferred in pseudonymized CSV files containing only the variables relevant to the specific research question under investigation. The files will exclude any direct identifiers (e.g., dates of birth, dates of diagnosis, dates of surgery, dates of death), and only derived or calculated variables necessary for analysis (such as age at diagnosis, time intervals between </w:t>
            </w:r>
            <w:r w:rsidRPr="00F342C3">
              <w:rPr>
                <w:rFonts w:ascii="Arial" w:hAnsi="Arial" w:cs="Arial"/>
                <w:noProof/>
                <w:spacing w:val="-1"/>
                <w:sz w:val="20"/>
              </w:rPr>
              <w:lastRenderedPageBreak/>
              <w:t>diagnosis, surgery, recurrence, and death) will be included.</w:t>
            </w:r>
          </w:p>
          <w:p w14:paraId="23AB69F0" w14:textId="3F253112" w:rsidR="00700121" w:rsidRPr="007B7C3B" w:rsidRDefault="007B7C3B" w:rsidP="00B2065B">
            <w:pPr>
              <w:shd w:val="clear" w:color="auto" w:fill="FFFFFF"/>
              <w:spacing w:before="139"/>
              <w:rPr>
                <w:rFonts w:ascii="Arial" w:hAnsi="Arial" w:cs="Arial"/>
                <w:noProof/>
                <w:spacing w:val="-1"/>
                <w:sz w:val="20"/>
              </w:rPr>
            </w:pPr>
            <w:r w:rsidRPr="00F342C3">
              <w:rPr>
                <w:rFonts w:ascii="Arial" w:hAnsi="Arial" w:cs="Arial"/>
                <w:noProof/>
                <w:spacing w:val="-1"/>
                <w:sz w:val="20"/>
              </w:rPr>
              <w:t>All transfers will be performed using secure</w:t>
            </w:r>
            <w:r w:rsidR="00E93B1C">
              <w:rPr>
                <w:rFonts w:ascii="Arial" w:hAnsi="Arial" w:cs="Arial"/>
                <w:noProof/>
                <w:spacing w:val="-1"/>
                <w:sz w:val="20"/>
              </w:rPr>
              <w:t xml:space="preserve"> </w:t>
            </w:r>
            <w:r w:rsidRPr="00F342C3">
              <w:rPr>
                <w:rFonts w:ascii="Arial" w:hAnsi="Arial" w:cs="Arial"/>
                <w:noProof/>
                <w:spacing w:val="-1"/>
                <w:sz w:val="20"/>
              </w:rPr>
              <w:t>channels to ensure data confidentiality and compliance with applicable data protection regulations.</w:t>
            </w:r>
          </w:p>
        </w:tc>
      </w:tr>
      <w:tr w:rsidR="00700121" w:rsidRPr="000B05F8" w14:paraId="7B1F69C1" w14:textId="77777777" w:rsidTr="000906FE">
        <w:tc>
          <w:tcPr>
            <w:tcW w:w="4591" w:type="dxa"/>
          </w:tcPr>
          <w:p w14:paraId="1AAEB87C" w14:textId="77777777" w:rsidR="00700121" w:rsidRPr="000B05F8" w:rsidRDefault="00700121" w:rsidP="000906FE">
            <w:pPr>
              <w:shd w:val="clear" w:color="auto" w:fill="FFFFFF"/>
              <w:spacing w:before="139"/>
              <w:rPr>
                <w:rFonts w:ascii="Arial" w:hAnsi="Arial" w:cs="Arial"/>
                <w:b/>
                <w:noProof/>
                <w:spacing w:val="-1"/>
                <w:sz w:val="20"/>
              </w:rPr>
            </w:pPr>
            <w:r>
              <w:rPr>
                <w:rFonts w:ascii="Arial" w:hAnsi="Arial" w:cs="Arial"/>
                <w:b/>
                <w:noProof/>
                <w:spacing w:val="-1"/>
                <w:sz w:val="20"/>
              </w:rPr>
              <w:lastRenderedPageBreak/>
              <w:t>Method of data storage and s</w:t>
            </w:r>
            <w:r w:rsidRPr="000B05F8">
              <w:rPr>
                <w:rFonts w:ascii="Arial" w:hAnsi="Arial" w:cs="Arial"/>
                <w:b/>
                <w:noProof/>
                <w:spacing w:val="-1"/>
                <w:sz w:val="20"/>
              </w:rPr>
              <w:t>ecurity measures</w:t>
            </w:r>
            <w:r>
              <w:rPr>
                <w:rFonts w:ascii="Arial" w:hAnsi="Arial" w:cs="Arial"/>
                <w:b/>
                <w:noProof/>
                <w:spacing w:val="-1"/>
                <w:sz w:val="20"/>
              </w:rPr>
              <w:t xml:space="preserve"> (e.g. method of encoding)</w:t>
            </w:r>
          </w:p>
          <w:p w14:paraId="3BE82253" w14:textId="77777777" w:rsidR="00700121" w:rsidRPr="000B05F8" w:rsidRDefault="00700121" w:rsidP="000906FE">
            <w:pPr>
              <w:shd w:val="clear" w:color="auto" w:fill="FFFFFF"/>
              <w:spacing w:before="139"/>
              <w:rPr>
                <w:rFonts w:ascii="Arial" w:hAnsi="Arial" w:cs="Arial"/>
                <w:b/>
                <w:noProof/>
                <w:spacing w:val="-1"/>
                <w:sz w:val="20"/>
              </w:rPr>
            </w:pPr>
          </w:p>
        </w:tc>
        <w:tc>
          <w:tcPr>
            <w:tcW w:w="4591" w:type="dxa"/>
          </w:tcPr>
          <w:p w14:paraId="0F9A3230" w14:textId="013F1A11" w:rsidR="00A94FF0" w:rsidRDefault="00A94FF0" w:rsidP="00A94FF0">
            <w:pPr>
              <w:rPr>
                <w:rFonts w:cs="Arial"/>
                <w:color w:val="222222"/>
                <w:lang w:val="en"/>
              </w:rPr>
            </w:pPr>
            <w:r w:rsidRPr="00A94FF0">
              <w:rPr>
                <w:rFonts w:cs="Arial"/>
                <w:color w:val="222222"/>
                <w:lang w:val="en"/>
              </w:rPr>
              <w:t>The</w:t>
            </w:r>
            <w:r w:rsidR="00B2065B">
              <w:rPr>
                <w:rFonts w:cs="Arial"/>
                <w:color w:val="222222"/>
                <w:lang w:val="en"/>
              </w:rPr>
              <w:t xml:space="preserve"> Registry </w:t>
            </w:r>
            <w:r w:rsidR="006738A3">
              <w:rPr>
                <w:rFonts w:cs="Arial"/>
                <w:color w:val="222222"/>
                <w:lang w:val="en"/>
              </w:rPr>
              <w:t>D</w:t>
            </w:r>
            <w:r w:rsidR="00B2065B">
              <w:rPr>
                <w:rFonts w:cs="Arial"/>
                <w:color w:val="222222"/>
                <w:lang w:val="en"/>
              </w:rPr>
              <w:t>atabase</w:t>
            </w:r>
            <w:r w:rsidRPr="00A94FF0">
              <w:rPr>
                <w:rFonts w:cs="Arial"/>
                <w:color w:val="222222"/>
                <w:lang w:val="en"/>
              </w:rPr>
              <w:t xml:space="preserve"> is compliant with GCP, GDPR, </w:t>
            </w:r>
            <w:r w:rsidR="00475A3F">
              <w:rPr>
                <w:rFonts w:cs="Arial"/>
                <w:color w:val="222222"/>
                <w:lang w:val="en"/>
              </w:rPr>
              <w:t>and 21</w:t>
            </w:r>
            <w:r w:rsidRPr="00A94FF0">
              <w:rPr>
                <w:rFonts w:cs="Arial"/>
                <w:color w:val="222222"/>
                <w:lang w:val="en"/>
              </w:rPr>
              <w:t xml:space="preserve"> CRF </w:t>
            </w:r>
            <w:r w:rsidR="004C2E18">
              <w:rPr>
                <w:rFonts w:cs="Arial"/>
                <w:color w:val="222222"/>
                <w:lang w:val="en"/>
              </w:rPr>
              <w:t xml:space="preserve">Part </w:t>
            </w:r>
            <w:r w:rsidRPr="00A94FF0">
              <w:rPr>
                <w:rFonts w:cs="Arial"/>
                <w:color w:val="222222"/>
                <w:lang w:val="en"/>
              </w:rPr>
              <w:t xml:space="preserve">11. </w:t>
            </w:r>
            <w:r w:rsidR="005A359D">
              <w:rPr>
                <w:rFonts w:cs="Arial"/>
                <w:color w:val="222222"/>
                <w:lang w:val="en"/>
              </w:rPr>
              <w:t xml:space="preserve">The Registry Database is stored in Castor EDC. </w:t>
            </w:r>
          </w:p>
          <w:p w14:paraId="42FFBC52" w14:textId="77777777" w:rsidR="005A359D" w:rsidRPr="00085FEF" w:rsidRDefault="005A359D" w:rsidP="005A359D">
            <w:pPr>
              <w:shd w:val="clear" w:color="auto" w:fill="FFFFFF"/>
              <w:spacing w:before="120"/>
              <w:jc w:val="both"/>
              <w:rPr>
                <w:noProof/>
                <w:szCs w:val="24"/>
                <w:lang w:val="en-GB" w:eastAsia="nl-NL"/>
              </w:rPr>
            </w:pPr>
            <w:r w:rsidRPr="00085FEF">
              <w:rPr>
                <w:noProof/>
                <w:szCs w:val="24"/>
                <w:lang w:val="en-GB" w:eastAsia="nl-NL"/>
              </w:rPr>
              <w:t>Castor Electronic Data Capture (EDC) (</w:t>
            </w:r>
            <w:hyperlink r:id="rId12" w:history="1">
              <w:r w:rsidRPr="00085FEF">
                <w:rPr>
                  <w:rStyle w:val="Hyperlink"/>
                  <w:noProof/>
                  <w:szCs w:val="24"/>
                  <w:lang w:val="en-GB" w:eastAsia="nl-NL"/>
                </w:rPr>
                <w:t>https://www.castoredc.com/</w:t>
              </w:r>
            </w:hyperlink>
            <w:r w:rsidRPr="00085FEF">
              <w:rPr>
                <w:noProof/>
                <w:szCs w:val="24"/>
                <w:lang w:val="en-GB" w:eastAsia="nl-NL"/>
              </w:rPr>
              <w:t xml:space="preserve">) is </w:t>
            </w:r>
            <w:r>
              <w:rPr>
                <w:noProof/>
                <w:szCs w:val="24"/>
                <w:lang w:val="en-GB" w:eastAsia="nl-NL"/>
              </w:rPr>
              <w:t>used by Radboudumc</w:t>
            </w:r>
            <w:r w:rsidRPr="00085FEF">
              <w:rPr>
                <w:noProof/>
                <w:szCs w:val="24"/>
                <w:lang w:val="en-GB" w:eastAsia="nl-NL"/>
              </w:rPr>
              <w:t xml:space="preserve"> to collect and manage study data. Castor is a secure, validated GCP-comliant platform designed for clinical research.</w:t>
            </w:r>
          </w:p>
          <w:p w14:paraId="67E87612" w14:textId="77777777" w:rsidR="005A359D" w:rsidRPr="00085FEF" w:rsidRDefault="005A359D" w:rsidP="005A359D">
            <w:pPr>
              <w:shd w:val="clear" w:color="auto" w:fill="FFFFFF"/>
              <w:spacing w:before="120"/>
              <w:jc w:val="both"/>
              <w:rPr>
                <w:noProof/>
                <w:szCs w:val="24"/>
                <w:lang w:val="en-GB" w:eastAsia="nl-NL"/>
              </w:rPr>
            </w:pPr>
            <w:r w:rsidRPr="00085FEF">
              <w:rPr>
                <w:noProof/>
                <w:szCs w:val="24"/>
                <w:lang w:val="en-GB" w:eastAsia="nl-NL"/>
              </w:rPr>
              <w:t>To ensure data is shared safely and in compliance with international standards, Castor EDC is certified for:</w:t>
            </w:r>
          </w:p>
          <w:p w14:paraId="5C067A09" w14:textId="77777777" w:rsidR="005A359D" w:rsidRPr="00085FEF" w:rsidRDefault="005A359D" w:rsidP="005A359D">
            <w:pPr>
              <w:widowControl w:val="0"/>
              <w:numPr>
                <w:ilvl w:val="0"/>
                <w:numId w:val="42"/>
              </w:numPr>
              <w:shd w:val="clear" w:color="auto" w:fill="FFFFFF"/>
              <w:spacing w:before="120" w:after="0" w:line="240" w:lineRule="auto"/>
              <w:jc w:val="both"/>
              <w:rPr>
                <w:noProof/>
                <w:szCs w:val="24"/>
                <w:lang w:val="nl-NL" w:eastAsia="nl-NL"/>
              </w:rPr>
            </w:pPr>
            <w:r w:rsidRPr="00085FEF">
              <w:rPr>
                <w:noProof/>
                <w:szCs w:val="24"/>
                <w:lang w:val="nl-NL" w:eastAsia="nl-NL"/>
              </w:rPr>
              <w:t>ISO 27001 – Information security</w:t>
            </w:r>
          </w:p>
          <w:p w14:paraId="7F84A1E1" w14:textId="77777777" w:rsidR="005A359D" w:rsidRPr="00085FEF" w:rsidRDefault="005A359D" w:rsidP="005A359D">
            <w:pPr>
              <w:widowControl w:val="0"/>
              <w:numPr>
                <w:ilvl w:val="0"/>
                <w:numId w:val="42"/>
              </w:numPr>
              <w:shd w:val="clear" w:color="auto" w:fill="FFFFFF"/>
              <w:spacing w:before="120" w:after="0" w:line="240" w:lineRule="auto"/>
              <w:jc w:val="both"/>
              <w:rPr>
                <w:noProof/>
                <w:szCs w:val="24"/>
                <w:lang w:val="nl-NL" w:eastAsia="nl-NL"/>
              </w:rPr>
            </w:pPr>
            <w:r w:rsidRPr="00085FEF">
              <w:rPr>
                <w:noProof/>
                <w:szCs w:val="24"/>
                <w:lang w:val="nl-NL" w:eastAsia="nl-NL"/>
              </w:rPr>
              <w:t>ISO 9001 – Quality management</w:t>
            </w:r>
          </w:p>
          <w:p w14:paraId="210474C0" w14:textId="1340269B" w:rsidR="005A359D" w:rsidRPr="005A359D" w:rsidRDefault="005A359D" w:rsidP="00A94FF0">
            <w:pPr>
              <w:widowControl w:val="0"/>
              <w:numPr>
                <w:ilvl w:val="0"/>
                <w:numId w:val="42"/>
              </w:numPr>
              <w:shd w:val="clear" w:color="auto" w:fill="FFFFFF"/>
              <w:spacing w:before="120" w:after="0" w:line="240" w:lineRule="auto"/>
              <w:jc w:val="both"/>
              <w:rPr>
                <w:noProof/>
                <w:szCs w:val="24"/>
                <w:lang w:val="en-GB" w:eastAsia="nl-NL"/>
              </w:rPr>
            </w:pPr>
            <w:r w:rsidRPr="00085FEF">
              <w:rPr>
                <w:noProof/>
                <w:szCs w:val="24"/>
                <w:lang w:val="en-GB" w:eastAsia="nl-NL"/>
              </w:rPr>
              <w:t>NEN 7510 – Healthcare data protection (Dutch standard)</w:t>
            </w:r>
          </w:p>
          <w:p w14:paraId="53799A40" w14:textId="77777777" w:rsidR="00700121" w:rsidRPr="00A94FF0" w:rsidRDefault="00700121" w:rsidP="000906FE">
            <w:pPr>
              <w:shd w:val="clear" w:color="auto" w:fill="FFFFFF"/>
              <w:spacing w:before="139"/>
              <w:rPr>
                <w:rFonts w:ascii="Arial" w:hAnsi="Arial" w:cs="Arial"/>
                <w:noProof/>
                <w:spacing w:val="-1"/>
                <w:sz w:val="20"/>
                <w:lang w:val="en"/>
              </w:rPr>
            </w:pPr>
          </w:p>
        </w:tc>
      </w:tr>
      <w:tr w:rsidR="00700121" w:rsidRPr="000B05F8" w14:paraId="18669F14" w14:textId="77777777" w:rsidTr="000906FE">
        <w:tc>
          <w:tcPr>
            <w:tcW w:w="4591" w:type="dxa"/>
          </w:tcPr>
          <w:p w14:paraId="5AE77B1B" w14:textId="36A50C5A" w:rsidR="00700121" w:rsidRPr="00700121" w:rsidRDefault="00700121" w:rsidP="000906FE">
            <w:pPr>
              <w:shd w:val="clear" w:color="auto" w:fill="FFFFFF"/>
              <w:spacing w:before="139"/>
              <w:rPr>
                <w:rFonts w:ascii="Arial" w:hAnsi="Arial" w:cs="Arial"/>
                <w:noProof/>
                <w:spacing w:val="-1"/>
                <w:sz w:val="20"/>
              </w:rPr>
            </w:pPr>
            <w:r>
              <w:rPr>
                <w:rFonts w:ascii="Arial" w:hAnsi="Arial" w:cs="Arial"/>
                <w:b/>
                <w:noProof/>
                <w:spacing w:val="-1"/>
                <w:sz w:val="20"/>
              </w:rPr>
              <w:t>Authorized sub-processors</w:t>
            </w:r>
            <w:r>
              <w:rPr>
                <w:rFonts w:ascii="Arial" w:hAnsi="Arial" w:cs="Arial"/>
                <w:b/>
                <w:noProof/>
                <w:spacing w:val="-1"/>
                <w:sz w:val="20"/>
              </w:rPr>
              <w:br/>
            </w:r>
            <w:r w:rsidRPr="00700121">
              <w:rPr>
                <w:rFonts w:ascii="Arial" w:hAnsi="Arial" w:cs="Arial"/>
                <w:noProof/>
                <w:spacing w:val="-1"/>
                <w:sz w:val="20"/>
              </w:rPr>
              <w:t>Identified at the Effective Date</w:t>
            </w:r>
          </w:p>
          <w:p w14:paraId="65452546" w14:textId="77777777" w:rsidR="00700121" w:rsidRDefault="00700121" w:rsidP="000906FE">
            <w:pPr>
              <w:shd w:val="clear" w:color="auto" w:fill="FFFFFF"/>
              <w:spacing w:before="139"/>
              <w:rPr>
                <w:rFonts w:ascii="Arial" w:hAnsi="Arial" w:cs="Arial"/>
                <w:b/>
                <w:noProof/>
                <w:spacing w:val="-1"/>
                <w:sz w:val="20"/>
              </w:rPr>
            </w:pPr>
          </w:p>
        </w:tc>
        <w:tc>
          <w:tcPr>
            <w:tcW w:w="4591" w:type="dxa"/>
          </w:tcPr>
          <w:p w14:paraId="28B3E50B" w14:textId="1D3F67B5" w:rsidR="005A359D" w:rsidRPr="000B05F8" w:rsidRDefault="005A359D" w:rsidP="00F443ED">
            <w:pPr>
              <w:shd w:val="clear" w:color="auto" w:fill="FFFFFF"/>
              <w:spacing w:before="139"/>
              <w:rPr>
                <w:rFonts w:ascii="Arial" w:hAnsi="Arial" w:cs="Arial"/>
                <w:noProof/>
                <w:spacing w:val="-1"/>
                <w:sz w:val="20"/>
              </w:rPr>
            </w:pPr>
            <w:r>
              <w:rPr>
                <w:rFonts w:ascii="Arial" w:hAnsi="Arial" w:cs="Arial"/>
                <w:noProof/>
                <w:spacing w:val="-1"/>
                <w:sz w:val="20"/>
              </w:rPr>
              <w:t>Ciwit B.V. (data processor of Radboudumc hosting Castor EDC). Radboudumc has a DPA with Ciwit B.V.</w:t>
            </w:r>
          </w:p>
        </w:tc>
      </w:tr>
    </w:tbl>
    <w:p w14:paraId="33F19211" w14:textId="77777777" w:rsidR="00700121" w:rsidRDefault="00700121" w:rsidP="00700121">
      <w:pPr>
        <w:spacing w:after="0" w:line="240" w:lineRule="auto"/>
        <w:jc w:val="both"/>
        <w:rPr>
          <w:lang w:val="en-GB"/>
        </w:rPr>
      </w:pPr>
    </w:p>
    <w:p w14:paraId="3F559AFC" w14:textId="77777777" w:rsidR="006A67AF" w:rsidRDefault="006A67AF" w:rsidP="00565DC0">
      <w:pPr>
        <w:pStyle w:val="Kop1"/>
        <w:rPr>
          <w:lang w:val="en-GB"/>
        </w:rPr>
      </w:pPr>
      <w:r>
        <w:rPr>
          <w:lang w:val="en-GB"/>
        </w:rPr>
        <w:br/>
      </w:r>
    </w:p>
    <w:p w14:paraId="545567E2" w14:textId="77777777" w:rsidR="006A67AF" w:rsidRDefault="006A67AF">
      <w:pPr>
        <w:spacing w:after="0" w:line="240" w:lineRule="auto"/>
        <w:rPr>
          <w:rFonts w:ascii="Cambria" w:eastAsia="Times New Roman" w:hAnsi="Cambria"/>
          <w:b/>
          <w:bCs/>
          <w:color w:val="365F91"/>
          <w:sz w:val="28"/>
          <w:szCs w:val="28"/>
          <w:lang w:val="en-GB"/>
        </w:rPr>
      </w:pPr>
      <w:r>
        <w:rPr>
          <w:lang w:val="en-GB"/>
        </w:rPr>
        <w:br w:type="page"/>
      </w:r>
    </w:p>
    <w:p w14:paraId="6ACB8C03" w14:textId="01068B20" w:rsidR="00565DC0" w:rsidRPr="00700121" w:rsidRDefault="00565DC0" w:rsidP="00565DC0">
      <w:pPr>
        <w:pStyle w:val="Kop1"/>
        <w:rPr>
          <w:lang w:val="en-GB"/>
        </w:rPr>
      </w:pPr>
      <w:bookmarkStart w:id="33" w:name="_Toc125625789"/>
      <w:r w:rsidRPr="00700121">
        <w:rPr>
          <w:lang w:val="en-GB"/>
        </w:rPr>
        <w:lastRenderedPageBreak/>
        <w:t xml:space="preserve">APPENDIX </w:t>
      </w:r>
      <w:r w:rsidR="00A76C63">
        <w:rPr>
          <w:lang w:val="en-GB"/>
        </w:rPr>
        <w:t>C</w:t>
      </w:r>
      <w:r w:rsidRPr="00700121">
        <w:rPr>
          <w:lang w:val="en-GB"/>
        </w:rPr>
        <w:t xml:space="preserve">: </w:t>
      </w:r>
      <w:r w:rsidR="00230070">
        <w:rPr>
          <w:lang w:val="en-GB"/>
        </w:rPr>
        <w:t xml:space="preserve">MODEL </w:t>
      </w:r>
      <w:r w:rsidRPr="00700121">
        <w:rPr>
          <w:lang w:val="en-GB"/>
        </w:rPr>
        <w:t>ACCESSION</w:t>
      </w:r>
      <w:r>
        <w:rPr>
          <w:lang w:val="en-GB"/>
        </w:rPr>
        <w:t xml:space="preserve"> FORM</w:t>
      </w:r>
      <w:bookmarkEnd w:id="33"/>
    </w:p>
    <w:p w14:paraId="1DC73E5C" w14:textId="596259B9" w:rsidR="00565DC0" w:rsidRPr="00883EFA" w:rsidRDefault="00565DC0" w:rsidP="00565DC0">
      <w:pPr>
        <w:autoSpaceDE w:val="0"/>
        <w:autoSpaceDN w:val="0"/>
        <w:adjustRightInd w:val="0"/>
        <w:spacing w:before="120" w:after="0" w:line="240" w:lineRule="auto"/>
        <w:jc w:val="both"/>
        <w:rPr>
          <w:rFonts w:asciiTheme="minorHAnsi" w:eastAsia="SimSun" w:hAnsiTheme="minorHAnsi" w:cstheme="minorHAnsi"/>
          <w:b/>
          <w:color w:val="000000"/>
          <w:spacing w:val="-3"/>
          <w:lang w:val="en-GB" w:eastAsia="fi-FI"/>
        </w:rPr>
      </w:pPr>
      <w:r w:rsidRPr="00883EFA">
        <w:rPr>
          <w:rFonts w:asciiTheme="minorHAnsi" w:eastAsia="SimSun" w:hAnsiTheme="minorHAnsi" w:cstheme="minorHAnsi"/>
          <w:b/>
          <w:color w:val="000000"/>
          <w:spacing w:val="-3"/>
          <w:lang w:val="en-GB" w:eastAsia="fi-FI"/>
        </w:rPr>
        <w:t xml:space="preserve">Accession of a </w:t>
      </w:r>
      <w:r w:rsidR="00AB4C05">
        <w:rPr>
          <w:rFonts w:asciiTheme="minorHAnsi" w:eastAsia="SimSun" w:hAnsiTheme="minorHAnsi" w:cstheme="minorHAnsi"/>
          <w:b/>
          <w:color w:val="000000"/>
          <w:spacing w:val="-3"/>
          <w:lang w:val="en-GB" w:eastAsia="fi-FI"/>
        </w:rPr>
        <w:t xml:space="preserve">new party </w:t>
      </w:r>
      <w:r w:rsidRPr="00883EFA">
        <w:rPr>
          <w:rFonts w:asciiTheme="minorHAnsi" w:eastAsia="SimSun" w:hAnsiTheme="minorHAnsi" w:cstheme="minorHAnsi"/>
          <w:b/>
          <w:color w:val="000000"/>
          <w:spacing w:val="-3"/>
          <w:lang w:val="en-GB" w:eastAsia="fi-FI"/>
        </w:rPr>
        <w:t xml:space="preserve">to the </w:t>
      </w:r>
      <w:r>
        <w:rPr>
          <w:rFonts w:asciiTheme="minorHAnsi" w:eastAsia="SimSun" w:hAnsiTheme="minorHAnsi" w:cstheme="minorHAnsi"/>
          <w:b/>
          <w:color w:val="000000"/>
          <w:spacing w:val="-3"/>
          <w:lang w:val="en-GB" w:eastAsia="fi-FI"/>
        </w:rPr>
        <w:t xml:space="preserve"> </w:t>
      </w:r>
      <w:r w:rsidR="00AB4C05">
        <w:rPr>
          <w:rFonts w:asciiTheme="minorHAnsi" w:eastAsia="SimSun" w:hAnsiTheme="minorHAnsi" w:cstheme="minorHAnsi"/>
          <w:b/>
          <w:color w:val="000000"/>
          <w:spacing w:val="-3"/>
          <w:lang w:val="en-GB" w:eastAsia="fi-FI"/>
        </w:rPr>
        <w:t xml:space="preserve">Global Gallbladder Cancer </w:t>
      </w:r>
      <w:r w:rsidR="00644E8C">
        <w:rPr>
          <w:rFonts w:asciiTheme="minorHAnsi" w:eastAsia="SimSun" w:hAnsiTheme="minorHAnsi" w:cstheme="minorHAnsi"/>
          <w:b/>
          <w:color w:val="000000"/>
          <w:spacing w:val="-3"/>
          <w:lang w:val="en-GB" w:eastAsia="fi-FI"/>
        </w:rPr>
        <w:t>Registry</w:t>
      </w:r>
      <w:r w:rsidRPr="00883EFA">
        <w:rPr>
          <w:rFonts w:asciiTheme="minorHAnsi" w:eastAsia="SimSun" w:hAnsiTheme="minorHAnsi" w:cstheme="minorHAnsi"/>
          <w:b/>
          <w:color w:val="000000"/>
          <w:spacing w:val="-3"/>
          <w:lang w:val="en-GB" w:eastAsia="fi-FI"/>
        </w:rPr>
        <w:t xml:space="preserve"> </w:t>
      </w:r>
    </w:p>
    <w:p w14:paraId="7FB01F38" w14:textId="77777777" w:rsidR="00565DC0" w:rsidRPr="00883EFA" w:rsidRDefault="00565DC0" w:rsidP="00565DC0">
      <w:pPr>
        <w:autoSpaceDE w:val="0"/>
        <w:autoSpaceDN w:val="0"/>
        <w:adjustRightInd w:val="0"/>
        <w:spacing w:before="120" w:after="0" w:line="240" w:lineRule="auto"/>
        <w:jc w:val="both"/>
        <w:rPr>
          <w:rFonts w:asciiTheme="minorHAnsi" w:eastAsia="SimSun" w:hAnsiTheme="minorHAnsi" w:cstheme="minorHAnsi"/>
          <w:b/>
          <w:color w:val="000000"/>
          <w:spacing w:val="-3"/>
          <w:lang w:val="en-GB" w:eastAsia="fi-FI"/>
        </w:rPr>
      </w:pPr>
    </w:p>
    <w:p w14:paraId="22AA9258" w14:textId="25EE0D38" w:rsidR="00565DC0" w:rsidRPr="00883EFA" w:rsidRDefault="00565DC0" w:rsidP="00565DC0">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r w:rsidRPr="00883EFA">
        <w:rPr>
          <w:rFonts w:asciiTheme="minorHAnsi" w:eastAsia="SimSun" w:hAnsiTheme="minorHAnsi" w:cstheme="minorHAnsi"/>
          <w:color w:val="000000"/>
          <w:spacing w:val="-3"/>
          <w:lang w:eastAsia="fi-FI"/>
        </w:rPr>
        <w:t>[</w:t>
      </w:r>
      <w:r w:rsidR="00666209">
        <w:rPr>
          <w:rFonts w:asciiTheme="minorHAnsi" w:eastAsia="SimSun" w:hAnsiTheme="minorHAnsi" w:cstheme="minorHAnsi"/>
          <w:b/>
          <w:color w:val="000000"/>
          <w:spacing w:val="-3"/>
          <w:highlight w:val="yellow"/>
          <w:lang w:eastAsia="fi-FI"/>
        </w:rPr>
        <w:t>NAME INSTITUTE</w:t>
      </w:r>
      <w:r w:rsidRPr="00886BB7">
        <w:rPr>
          <w:rFonts w:asciiTheme="minorHAnsi" w:eastAsia="SimSun" w:hAnsiTheme="minorHAnsi" w:cstheme="minorHAnsi"/>
          <w:color w:val="000000"/>
          <w:spacing w:val="-3"/>
          <w:highlight w:val="yellow"/>
          <w:lang w:eastAsia="fi-FI"/>
        </w:rPr>
        <w:t>]</w:t>
      </w:r>
      <w:r w:rsidRPr="00883EFA">
        <w:rPr>
          <w:rFonts w:asciiTheme="minorHAnsi" w:eastAsia="SimSun" w:hAnsiTheme="minorHAnsi" w:cstheme="minorHAnsi"/>
          <w:color w:val="000000"/>
          <w:spacing w:val="-3"/>
          <w:lang w:eastAsia="fi-FI"/>
        </w:rPr>
        <w:t xml:space="preserve">, </w:t>
      </w:r>
      <w:r w:rsidR="00666209" w:rsidRPr="00666209">
        <w:rPr>
          <w:rFonts w:asciiTheme="minorHAnsi" w:eastAsia="SimSun" w:hAnsiTheme="minorHAnsi" w:cstheme="minorHAnsi"/>
          <w:color w:val="000000"/>
          <w:spacing w:val="-3"/>
          <w:lang w:eastAsia="fi-FI"/>
        </w:rPr>
        <w:t>having its registered office and</w:t>
      </w:r>
      <w:r w:rsidRPr="00883EFA">
        <w:rPr>
          <w:rFonts w:asciiTheme="minorHAnsi" w:eastAsia="SimSun" w:hAnsiTheme="minorHAnsi" w:cstheme="minorHAnsi"/>
          <w:color w:val="000000"/>
          <w:spacing w:val="-3"/>
          <w:lang w:eastAsia="fi-FI"/>
        </w:rPr>
        <w:t xml:space="preserve"> principal place of business at [</w:t>
      </w:r>
      <w:r w:rsidRPr="00AB4C05">
        <w:rPr>
          <w:rFonts w:asciiTheme="minorHAnsi" w:eastAsia="SimSun" w:hAnsiTheme="minorHAnsi" w:cstheme="minorHAnsi"/>
          <w:b/>
          <w:bCs/>
          <w:color w:val="000000"/>
          <w:spacing w:val="-3"/>
          <w:highlight w:val="yellow"/>
          <w:lang w:eastAsia="fi-FI"/>
        </w:rPr>
        <w:t>ADDRESS</w:t>
      </w:r>
      <w:r w:rsidR="00666209" w:rsidRPr="00AB4C05">
        <w:rPr>
          <w:rFonts w:asciiTheme="minorHAnsi" w:eastAsia="SimSun" w:hAnsiTheme="minorHAnsi" w:cstheme="minorHAnsi"/>
          <w:b/>
          <w:bCs/>
          <w:color w:val="000000"/>
          <w:spacing w:val="-3"/>
          <w:highlight w:val="yellow"/>
          <w:lang w:eastAsia="fi-FI"/>
        </w:rPr>
        <w:t xml:space="preserve"> INSTITUTE</w:t>
      </w:r>
      <w:r w:rsidRPr="00883EFA">
        <w:rPr>
          <w:rFonts w:asciiTheme="minorHAnsi" w:eastAsia="SimSun" w:hAnsiTheme="minorHAnsi" w:cstheme="minorHAnsi"/>
          <w:color w:val="000000"/>
          <w:spacing w:val="-3"/>
          <w:lang w:eastAsia="fi-FI"/>
        </w:rPr>
        <w:t>],</w:t>
      </w:r>
      <w:r w:rsidR="00666209" w:rsidRPr="00666209">
        <w:rPr>
          <w:rFonts w:asciiTheme="minorHAnsi" w:eastAsia="SimSun" w:hAnsiTheme="minorHAnsi" w:cstheme="minorHAnsi"/>
          <w:color w:val="000000"/>
          <w:spacing w:val="-3"/>
          <w:lang w:eastAsia="fi-FI"/>
        </w:rPr>
        <w:t xml:space="preserve"> </w:t>
      </w:r>
      <w:r w:rsidR="00666209" w:rsidRPr="00883EFA">
        <w:rPr>
          <w:rFonts w:asciiTheme="minorHAnsi" w:eastAsia="SimSun" w:hAnsiTheme="minorHAnsi" w:cstheme="minorHAnsi"/>
          <w:color w:val="000000"/>
          <w:spacing w:val="-3"/>
          <w:lang w:eastAsia="fi-FI"/>
        </w:rPr>
        <w:t>lawfully represented by [</w:t>
      </w:r>
      <w:r w:rsidR="00666209" w:rsidRPr="00AB4C05">
        <w:rPr>
          <w:rFonts w:asciiTheme="minorHAnsi" w:eastAsia="SimSun" w:hAnsiTheme="minorHAnsi" w:cstheme="minorHAnsi"/>
          <w:b/>
          <w:bCs/>
          <w:color w:val="000000"/>
          <w:spacing w:val="-3"/>
          <w:highlight w:val="yellow"/>
          <w:lang w:eastAsia="fi-FI"/>
        </w:rPr>
        <w:t>NAME of the institute's authorized signatory</w:t>
      </w:r>
      <w:r w:rsidR="00666209" w:rsidRPr="00883EFA">
        <w:rPr>
          <w:rFonts w:asciiTheme="minorHAnsi" w:eastAsia="SimSun" w:hAnsiTheme="minorHAnsi" w:cstheme="minorHAnsi"/>
          <w:color w:val="000000"/>
          <w:spacing w:val="-3"/>
          <w:lang w:eastAsia="fi-FI"/>
        </w:rPr>
        <w:t>], in her/his function as [</w:t>
      </w:r>
      <w:r w:rsidR="00666209" w:rsidRPr="00AB4C05">
        <w:rPr>
          <w:rFonts w:asciiTheme="minorHAnsi" w:eastAsia="SimSun" w:hAnsiTheme="minorHAnsi" w:cstheme="minorHAnsi"/>
          <w:b/>
          <w:bCs/>
          <w:color w:val="000000"/>
          <w:spacing w:val="-3"/>
          <w:highlight w:val="yellow"/>
          <w:lang w:eastAsia="fi-FI"/>
        </w:rPr>
        <w:t>FUNCTION of the institute's authorized signatory</w:t>
      </w:r>
      <w:r w:rsidR="00666209" w:rsidRPr="00883EFA">
        <w:rPr>
          <w:rFonts w:asciiTheme="minorHAnsi" w:eastAsia="SimSun" w:hAnsiTheme="minorHAnsi" w:cstheme="minorHAnsi"/>
          <w:color w:val="000000"/>
          <w:spacing w:val="-3"/>
          <w:lang w:eastAsia="fi-FI"/>
        </w:rPr>
        <w:t>]</w:t>
      </w:r>
      <w:r w:rsidRPr="00883EFA">
        <w:rPr>
          <w:rFonts w:asciiTheme="minorHAnsi" w:eastAsia="SimSun" w:hAnsiTheme="minorHAnsi" w:cstheme="minorHAnsi"/>
          <w:color w:val="000000"/>
          <w:spacing w:val="-3"/>
          <w:lang w:eastAsia="fi-FI"/>
        </w:rPr>
        <w:t>, hereinafter referred to as “[</w:t>
      </w:r>
      <w:r w:rsidRPr="00AB4C05">
        <w:rPr>
          <w:rFonts w:asciiTheme="minorHAnsi" w:eastAsia="SimSun" w:hAnsiTheme="minorHAnsi" w:cstheme="minorHAnsi"/>
          <w:b/>
          <w:color w:val="000000"/>
          <w:spacing w:val="-3"/>
          <w:highlight w:val="yellow"/>
          <w:lang w:eastAsia="fi-FI"/>
        </w:rPr>
        <w:t>SHORT NAME</w:t>
      </w:r>
      <w:r w:rsidR="00666209" w:rsidRPr="00AB4C05">
        <w:rPr>
          <w:rFonts w:asciiTheme="minorHAnsi" w:eastAsia="SimSun" w:hAnsiTheme="minorHAnsi" w:cstheme="minorHAnsi"/>
          <w:b/>
          <w:color w:val="000000"/>
          <w:spacing w:val="-3"/>
          <w:highlight w:val="yellow"/>
          <w:lang w:eastAsia="fi-FI"/>
        </w:rPr>
        <w:t xml:space="preserve"> INSTITUTE</w:t>
      </w:r>
      <w:r w:rsidRPr="00883EFA">
        <w:rPr>
          <w:rFonts w:asciiTheme="minorHAnsi" w:eastAsia="SimSun" w:hAnsiTheme="minorHAnsi" w:cstheme="minorHAnsi"/>
          <w:color w:val="000000"/>
          <w:spacing w:val="-3"/>
          <w:lang w:eastAsia="fi-FI"/>
        </w:rPr>
        <w:t>]“,;</w:t>
      </w:r>
    </w:p>
    <w:p w14:paraId="612166BD" w14:textId="147C9FFD" w:rsidR="00565DC0" w:rsidRPr="00883EFA" w:rsidRDefault="00565DC0" w:rsidP="00565DC0">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r w:rsidRPr="00883EFA">
        <w:rPr>
          <w:rFonts w:asciiTheme="minorHAnsi" w:eastAsia="SimSun" w:hAnsiTheme="minorHAnsi" w:cstheme="minorHAnsi"/>
          <w:color w:val="000000"/>
          <w:spacing w:val="-3"/>
          <w:lang w:eastAsia="fi-FI"/>
        </w:rPr>
        <w:t xml:space="preserve">hereby consents to become a </w:t>
      </w:r>
      <w:r w:rsidR="00AB4C05">
        <w:rPr>
          <w:rFonts w:asciiTheme="minorHAnsi" w:eastAsia="SimSun" w:hAnsiTheme="minorHAnsi" w:cstheme="minorHAnsi"/>
          <w:color w:val="000000"/>
          <w:spacing w:val="-3"/>
          <w:lang w:eastAsia="fi-FI"/>
        </w:rPr>
        <w:t>Participant</w:t>
      </w:r>
      <w:r w:rsidRPr="00883EFA">
        <w:rPr>
          <w:rFonts w:asciiTheme="minorHAnsi" w:eastAsia="SimSun" w:hAnsiTheme="minorHAnsi" w:cstheme="minorHAnsi"/>
          <w:color w:val="000000"/>
          <w:spacing w:val="-3"/>
          <w:lang w:eastAsia="fi-FI"/>
        </w:rPr>
        <w:t xml:space="preserve"> to the </w:t>
      </w:r>
      <w:r w:rsidR="00AB4C05">
        <w:rPr>
          <w:rFonts w:asciiTheme="minorHAnsi" w:eastAsia="SimSun" w:hAnsiTheme="minorHAnsi" w:cstheme="minorHAnsi"/>
          <w:b/>
          <w:color w:val="000000"/>
          <w:spacing w:val="-3"/>
          <w:lang w:val="en-GB" w:eastAsia="fi-FI"/>
        </w:rPr>
        <w:t>Global Gallbladder Cancer Registry</w:t>
      </w:r>
      <w:r w:rsidR="00AB4C05" w:rsidRPr="00883EFA">
        <w:rPr>
          <w:rFonts w:asciiTheme="minorHAnsi" w:eastAsia="SimSun" w:hAnsiTheme="minorHAnsi" w:cstheme="minorHAnsi"/>
          <w:b/>
          <w:color w:val="000000"/>
          <w:spacing w:val="-3"/>
          <w:lang w:val="en-GB" w:eastAsia="fi-FI"/>
        </w:rPr>
        <w:t xml:space="preserve"> </w:t>
      </w:r>
      <w:r w:rsidRPr="00883EFA">
        <w:rPr>
          <w:rFonts w:asciiTheme="minorHAnsi" w:eastAsia="SimSun" w:hAnsiTheme="minorHAnsi" w:cstheme="minorHAnsi"/>
          <w:color w:val="000000"/>
          <w:spacing w:val="-3"/>
          <w:lang w:eastAsia="fi-FI"/>
        </w:rPr>
        <w:t xml:space="preserve">and accepts all the rights and obligations of a </w:t>
      </w:r>
      <w:r w:rsidR="00AB4C05">
        <w:rPr>
          <w:rFonts w:asciiTheme="minorHAnsi" w:eastAsia="SimSun" w:hAnsiTheme="minorHAnsi" w:cstheme="minorHAnsi"/>
          <w:color w:val="000000"/>
          <w:spacing w:val="-3"/>
          <w:lang w:eastAsia="fi-FI"/>
        </w:rPr>
        <w:t>Participant</w:t>
      </w:r>
      <w:r w:rsidRPr="00883EFA">
        <w:rPr>
          <w:rFonts w:asciiTheme="minorHAnsi" w:eastAsia="SimSun" w:hAnsiTheme="minorHAnsi" w:cstheme="minorHAnsi"/>
          <w:color w:val="000000"/>
          <w:spacing w:val="-3"/>
          <w:lang w:eastAsia="fi-FI"/>
        </w:rPr>
        <w:t xml:space="preserve"> </w:t>
      </w:r>
      <w:r w:rsidR="003A5EB7">
        <w:rPr>
          <w:rFonts w:asciiTheme="minorHAnsi" w:eastAsia="SimSun" w:hAnsiTheme="minorHAnsi" w:cstheme="minorHAnsi"/>
          <w:color w:val="000000"/>
          <w:spacing w:val="-3"/>
          <w:lang w:eastAsia="fi-FI"/>
        </w:rPr>
        <w:t xml:space="preserve"> as of the date of inclusion of the first Subject</w:t>
      </w:r>
      <w:r w:rsidR="0046347A">
        <w:rPr>
          <w:rFonts w:asciiTheme="minorHAnsi" w:eastAsia="SimSun" w:hAnsiTheme="minorHAnsi" w:cstheme="minorHAnsi"/>
          <w:color w:val="000000"/>
          <w:spacing w:val="-3"/>
          <w:lang w:eastAsia="fi-FI"/>
        </w:rPr>
        <w:t xml:space="preserve"> to the Registry</w:t>
      </w:r>
      <w:r w:rsidRPr="00883EFA">
        <w:rPr>
          <w:rFonts w:asciiTheme="minorHAnsi" w:eastAsia="SimSun" w:hAnsiTheme="minorHAnsi" w:cstheme="minorHAnsi"/>
          <w:color w:val="000000"/>
          <w:spacing w:val="-3"/>
          <w:lang w:eastAsia="fi-FI"/>
        </w:rPr>
        <w:t>.</w:t>
      </w:r>
    </w:p>
    <w:p w14:paraId="1AC25692" w14:textId="7AE89E80" w:rsidR="00565DC0" w:rsidRDefault="00AB4C05" w:rsidP="00565DC0">
      <w:pPr>
        <w:autoSpaceDE w:val="0"/>
        <w:autoSpaceDN w:val="0"/>
        <w:adjustRightInd w:val="0"/>
        <w:spacing w:before="120" w:after="0" w:line="240" w:lineRule="auto"/>
        <w:jc w:val="both"/>
        <w:rPr>
          <w:rFonts w:asciiTheme="minorHAnsi" w:eastAsia="SimSun" w:hAnsiTheme="minorHAnsi" w:cstheme="minorHAnsi"/>
          <w:b/>
          <w:color w:val="000000"/>
          <w:spacing w:val="-3"/>
          <w:lang w:eastAsia="fi-FI"/>
        </w:rPr>
      </w:pPr>
      <w:proofErr w:type="spellStart"/>
      <w:r>
        <w:rPr>
          <w:rFonts w:asciiTheme="minorHAnsi" w:eastAsia="SimSun" w:hAnsiTheme="minorHAnsi" w:cstheme="minorHAnsi"/>
          <w:b/>
          <w:color w:val="000000"/>
          <w:spacing w:val="-3"/>
          <w:lang w:eastAsia="fi-FI"/>
        </w:rPr>
        <w:t>Stichting</w:t>
      </w:r>
      <w:proofErr w:type="spellEnd"/>
      <w:r>
        <w:rPr>
          <w:rFonts w:asciiTheme="minorHAnsi" w:eastAsia="SimSun" w:hAnsiTheme="minorHAnsi" w:cstheme="minorHAnsi"/>
          <w:b/>
          <w:color w:val="000000"/>
          <w:spacing w:val="-3"/>
          <w:lang w:eastAsia="fi-FI"/>
        </w:rPr>
        <w:t xml:space="preserve"> Radboud </w:t>
      </w:r>
      <w:proofErr w:type="spellStart"/>
      <w:r w:rsidR="00F342C3">
        <w:rPr>
          <w:rFonts w:asciiTheme="minorHAnsi" w:eastAsia="SimSun" w:hAnsiTheme="minorHAnsi" w:cstheme="minorHAnsi"/>
          <w:b/>
          <w:color w:val="000000"/>
          <w:spacing w:val="-3"/>
          <w:lang w:eastAsia="fi-FI"/>
        </w:rPr>
        <w:t>U</w:t>
      </w:r>
      <w:r>
        <w:rPr>
          <w:rFonts w:asciiTheme="minorHAnsi" w:eastAsia="SimSun" w:hAnsiTheme="minorHAnsi" w:cstheme="minorHAnsi"/>
          <w:b/>
          <w:color w:val="000000"/>
          <w:spacing w:val="-3"/>
          <w:lang w:eastAsia="fi-FI"/>
        </w:rPr>
        <w:t>niversitair</w:t>
      </w:r>
      <w:proofErr w:type="spellEnd"/>
      <w:r>
        <w:rPr>
          <w:rFonts w:asciiTheme="minorHAnsi" w:eastAsia="SimSun" w:hAnsiTheme="minorHAnsi" w:cstheme="minorHAnsi"/>
          <w:b/>
          <w:color w:val="000000"/>
          <w:spacing w:val="-3"/>
          <w:lang w:eastAsia="fi-FI"/>
        </w:rPr>
        <w:t xml:space="preserve"> </w:t>
      </w:r>
      <w:proofErr w:type="spellStart"/>
      <w:r w:rsidR="00F342C3">
        <w:rPr>
          <w:rFonts w:asciiTheme="minorHAnsi" w:eastAsia="SimSun" w:hAnsiTheme="minorHAnsi" w:cstheme="minorHAnsi"/>
          <w:b/>
          <w:color w:val="000000"/>
          <w:spacing w:val="-3"/>
          <w:lang w:eastAsia="fi-FI"/>
        </w:rPr>
        <w:t>M</w:t>
      </w:r>
      <w:r>
        <w:rPr>
          <w:rFonts w:asciiTheme="minorHAnsi" w:eastAsia="SimSun" w:hAnsiTheme="minorHAnsi" w:cstheme="minorHAnsi"/>
          <w:b/>
          <w:color w:val="000000"/>
          <w:spacing w:val="-3"/>
          <w:lang w:eastAsia="fi-FI"/>
        </w:rPr>
        <w:t>edisch</w:t>
      </w:r>
      <w:proofErr w:type="spellEnd"/>
      <w:r>
        <w:rPr>
          <w:rFonts w:asciiTheme="minorHAnsi" w:eastAsia="SimSun" w:hAnsiTheme="minorHAnsi" w:cstheme="minorHAnsi"/>
          <w:b/>
          <w:color w:val="000000"/>
          <w:spacing w:val="-3"/>
          <w:lang w:eastAsia="fi-FI"/>
        </w:rPr>
        <w:t xml:space="preserve"> </w:t>
      </w:r>
      <w:r w:rsidR="00F342C3">
        <w:rPr>
          <w:rFonts w:asciiTheme="minorHAnsi" w:eastAsia="SimSun" w:hAnsiTheme="minorHAnsi" w:cstheme="minorHAnsi"/>
          <w:b/>
          <w:color w:val="000000"/>
          <w:spacing w:val="-3"/>
          <w:lang w:eastAsia="fi-FI"/>
        </w:rPr>
        <w:t>C</w:t>
      </w:r>
      <w:r>
        <w:rPr>
          <w:rFonts w:asciiTheme="minorHAnsi" w:eastAsia="SimSun" w:hAnsiTheme="minorHAnsi" w:cstheme="minorHAnsi"/>
          <w:b/>
          <w:color w:val="000000"/>
          <w:spacing w:val="-3"/>
          <w:lang w:eastAsia="fi-FI"/>
        </w:rPr>
        <w:t>entrum</w:t>
      </w:r>
      <w:r w:rsidR="00565DC0" w:rsidRPr="0087349C">
        <w:rPr>
          <w:rFonts w:asciiTheme="minorHAnsi" w:eastAsia="SimSun" w:hAnsiTheme="minorHAnsi" w:cstheme="minorHAnsi"/>
          <w:b/>
          <w:color w:val="000000"/>
          <w:spacing w:val="-3"/>
          <w:lang w:eastAsia="fi-FI"/>
        </w:rPr>
        <w:t xml:space="preserve">, </w:t>
      </w:r>
      <w:r w:rsidR="00565DC0" w:rsidRPr="0087349C">
        <w:rPr>
          <w:rFonts w:asciiTheme="minorHAnsi" w:eastAsia="SimSun" w:hAnsiTheme="minorHAnsi" w:cstheme="minorHAnsi"/>
          <w:color w:val="000000"/>
          <w:spacing w:val="-3"/>
          <w:lang w:eastAsia="fi-FI"/>
        </w:rPr>
        <w:t>having its registered office and principal place of business at</w:t>
      </w:r>
      <w:r w:rsidR="00EB7ACA">
        <w:rPr>
          <w:rFonts w:asciiTheme="minorHAnsi" w:eastAsia="SimSun" w:hAnsiTheme="minorHAnsi" w:cstheme="minorHAnsi"/>
          <w:color w:val="000000"/>
          <w:spacing w:val="-3"/>
          <w:lang w:eastAsia="fi-FI"/>
        </w:rPr>
        <w:t xml:space="preserve"> </w:t>
      </w:r>
      <w:r w:rsidR="00EB7ACA" w:rsidRPr="00812824">
        <w:rPr>
          <w:rFonts w:cs="Arial"/>
          <w:lang w:val="en-GB"/>
        </w:rPr>
        <w:t xml:space="preserve">Geert </w:t>
      </w:r>
      <w:proofErr w:type="spellStart"/>
      <w:r w:rsidR="00EB7ACA" w:rsidRPr="00812824">
        <w:rPr>
          <w:rFonts w:cs="Arial"/>
          <w:lang w:val="en-GB"/>
        </w:rPr>
        <w:t>Grooteplein</w:t>
      </w:r>
      <w:proofErr w:type="spellEnd"/>
      <w:r w:rsidR="00EB7ACA" w:rsidRPr="00812824">
        <w:rPr>
          <w:rFonts w:cs="Arial"/>
          <w:lang w:val="en-GB"/>
        </w:rPr>
        <w:t xml:space="preserve"> 10, P.O. Box 9101</w:t>
      </w:r>
      <w:r w:rsidR="00EB7ACA">
        <w:rPr>
          <w:rFonts w:cs="Arial"/>
          <w:lang w:val="en-GB"/>
        </w:rPr>
        <w:t>,</w:t>
      </w:r>
      <w:r w:rsidR="00565DC0" w:rsidRPr="0087349C">
        <w:rPr>
          <w:rFonts w:asciiTheme="minorHAnsi" w:eastAsia="SimSun" w:hAnsiTheme="minorHAnsi" w:cstheme="minorHAnsi"/>
          <w:color w:val="000000"/>
          <w:spacing w:val="-3"/>
          <w:lang w:eastAsia="fi-FI"/>
        </w:rPr>
        <w:t xml:space="preserve"> </w:t>
      </w:r>
      <w:r w:rsidR="00A76C63">
        <w:rPr>
          <w:rFonts w:asciiTheme="minorHAnsi" w:eastAsia="SimSun" w:hAnsiTheme="minorHAnsi" w:cstheme="minorHAnsi"/>
          <w:color w:val="000000"/>
          <w:spacing w:val="-3"/>
          <w:lang w:eastAsia="fi-FI"/>
        </w:rPr>
        <w:t>6500 HB, Nijmegen</w:t>
      </w:r>
      <w:r w:rsidR="00565DC0" w:rsidRPr="0087349C">
        <w:rPr>
          <w:rFonts w:asciiTheme="minorHAnsi" w:eastAsia="SimSun" w:hAnsiTheme="minorHAnsi" w:cstheme="minorHAnsi"/>
          <w:color w:val="000000"/>
          <w:spacing w:val="-3"/>
          <w:lang w:eastAsia="fi-FI"/>
        </w:rPr>
        <w:t xml:space="preserve">, the Netherlands, legally represented by </w:t>
      </w:r>
      <w:r w:rsidR="00A76C63">
        <w:rPr>
          <w:rFonts w:asciiTheme="minorHAnsi" w:eastAsia="SimSun" w:hAnsiTheme="minorHAnsi" w:cstheme="minorHAnsi"/>
          <w:color w:val="000000"/>
          <w:spacing w:val="-3"/>
          <w:lang w:eastAsia="fi-FI"/>
        </w:rPr>
        <w:t>the Head of the Department of Surgery</w:t>
      </w:r>
      <w:r w:rsidR="00565DC0" w:rsidRPr="001F2F21">
        <w:rPr>
          <w:rFonts w:asciiTheme="minorHAnsi" w:eastAsia="SimSun" w:hAnsiTheme="minorHAnsi" w:cstheme="minorHAnsi"/>
          <w:color w:val="000000"/>
          <w:spacing w:val="-3"/>
          <w:lang w:eastAsia="fi-FI"/>
        </w:rPr>
        <w:t>,</w:t>
      </w:r>
      <w:r w:rsidR="00A76C63">
        <w:rPr>
          <w:rFonts w:asciiTheme="minorHAnsi" w:eastAsia="SimSun" w:hAnsiTheme="minorHAnsi" w:cstheme="minorHAnsi"/>
          <w:color w:val="000000"/>
          <w:spacing w:val="-3"/>
          <w:lang w:eastAsia="fi-FI"/>
        </w:rPr>
        <w:t xml:space="preserve"> </w:t>
      </w:r>
      <w:r w:rsidR="00A76C63" w:rsidRPr="00A76C63">
        <w:rPr>
          <w:rFonts w:asciiTheme="minorHAnsi" w:eastAsia="SimSun" w:hAnsiTheme="minorHAnsi" w:cstheme="minorHAnsi"/>
          <w:color w:val="000000"/>
          <w:spacing w:val="-3"/>
          <w:lang w:eastAsia="fi-FI"/>
        </w:rPr>
        <w:t>Prof. dr. C.J.H.M. (Kees) van Laarhoven</w:t>
      </w:r>
      <w:r w:rsidR="00565DC0">
        <w:rPr>
          <w:rFonts w:asciiTheme="minorHAnsi" w:eastAsia="SimSun" w:hAnsiTheme="minorHAnsi" w:cstheme="minorHAnsi"/>
          <w:color w:val="000000"/>
          <w:spacing w:val="-3"/>
          <w:lang w:eastAsia="fi-FI"/>
        </w:rPr>
        <w:t>, hereinafter referred to as “</w:t>
      </w:r>
      <w:r w:rsidR="00565DC0" w:rsidRPr="00883EFA">
        <w:rPr>
          <w:rFonts w:asciiTheme="minorHAnsi" w:eastAsia="SimSun" w:hAnsiTheme="minorHAnsi" w:cstheme="minorHAnsi"/>
          <w:b/>
          <w:color w:val="000000"/>
          <w:spacing w:val="-3"/>
          <w:lang w:eastAsia="fi-FI"/>
        </w:rPr>
        <w:t>COORDINATOR</w:t>
      </w:r>
      <w:r w:rsidR="00565DC0">
        <w:rPr>
          <w:rFonts w:asciiTheme="minorHAnsi" w:eastAsia="SimSun" w:hAnsiTheme="minorHAnsi" w:cstheme="minorHAnsi"/>
          <w:b/>
          <w:color w:val="000000"/>
          <w:spacing w:val="-3"/>
          <w:lang w:eastAsia="fi-FI"/>
        </w:rPr>
        <w:t>”</w:t>
      </w:r>
    </w:p>
    <w:p w14:paraId="7DB63AAF" w14:textId="65BB7393" w:rsidR="00565DC0" w:rsidRPr="00011257" w:rsidRDefault="00565DC0" w:rsidP="00565DC0">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r w:rsidRPr="00011257">
        <w:rPr>
          <w:rFonts w:asciiTheme="minorHAnsi" w:eastAsia="SimSun" w:hAnsiTheme="minorHAnsi" w:cstheme="minorHAnsi"/>
          <w:color w:val="000000"/>
          <w:spacing w:val="-3"/>
          <w:lang w:eastAsia="fi-FI"/>
        </w:rPr>
        <w:t xml:space="preserve">Each Party agrees that this </w:t>
      </w:r>
      <w:r>
        <w:rPr>
          <w:rFonts w:asciiTheme="minorHAnsi" w:eastAsia="SimSun" w:hAnsiTheme="minorHAnsi" w:cstheme="minorHAnsi"/>
          <w:color w:val="000000"/>
          <w:spacing w:val="-3"/>
          <w:lang w:eastAsia="fi-FI"/>
        </w:rPr>
        <w:t>d</w:t>
      </w:r>
      <w:r w:rsidRPr="00700121">
        <w:rPr>
          <w:rFonts w:asciiTheme="minorHAnsi" w:eastAsia="SimSun" w:hAnsiTheme="minorHAnsi" w:cstheme="minorHAnsi"/>
          <w:color w:val="000000"/>
          <w:spacing w:val="-3"/>
          <w:lang w:eastAsia="fi-FI"/>
        </w:rPr>
        <w:t xml:space="preserve">eclaration of accession </w:t>
      </w:r>
      <w:r w:rsidRPr="00011257">
        <w:rPr>
          <w:rFonts w:asciiTheme="minorHAnsi" w:eastAsia="SimSun" w:hAnsiTheme="minorHAnsi" w:cstheme="minorHAnsi"/>
          <w:color w:val="000000"/>
          <w:spacing w:val="-3"/>
          <w:lang w:eastAsia="fi-FI"/>
        </w:rPr>
        <w:t xml:space="preserve">will be executed in electronic PDF format only and </w:t>
      </w:r>
      <w:r>
        <w:rPr>
          <w:rFonts w:asciiTheme="minorHAnsi" w:eastAsia="SimSun" w:hAnsiTheme="minorHAnsi" w:cstheme="minorHAnsi"/>
          <w:color w:val="000000"/>
          <w:spacing w:val="-3"/>
          <w:lang w:eastAsia="fi-FI"/>
        </w:rPr>
        <w:t xml:space="preserve">the </w:t>
      </w:r>
      <w:r w:rsidR="0004405F">
        <w:rPr>
          <w:rFonts w:asciiTheme="minorHAnsi" w:eastAsia="SimSun" w:hAnsiTheme="minorHAnsi" w:cstheme="minorHAnsi"/>
          <w:color w:val="000000"/>
          <w:spacing w:val="-3"/>
          <w:lang w:eastAsia="fi-FI"/>
        </w:rPr>
        <w:t>Participant</w:t>
      </w:r>
      <w:r w:rsidR="00121ACB">
        <w:rPr>
          <w:rFonts w:asciiTheme="minorHAnsi" w:eastAsia="SimSun" w:hAnsiTheme="minorHAnsi" w:cstheme="minorHAnsi"/>
          <w:color w:val="000000"/>
          <w:spacing w:val="-3"/>
          <w:lang w:eastAsia="fi-FI"/>
        </w:rPr>
        <w:t xml:space="preserve"> </w:t>
      </w:r>
      <w:r>
        <w:rPr>
          <w:rFonts w:asciiTheme="minorHAnsi" w:eastAsia="SimSun" w:hAnsiTheme="minorHAnsi" w:cstheme="minorHAnsi"/>
          <w:color w:val="000000"/>
          <w:spacing w:val="-3"/>
          <w:lang w:eastAsia="fi-FI"/>
        </w:rPr>
        <w:t>signing this d</w:t>
      </w:r>
      <w:r w:rsidRPr="00700121">
        <w:rPr>
          <w:rFonts w:asciiTheme="minorHAnsi" w:eastAsia="SimSun" w:hAnsiTheme="minorHAnsi" w:cstheme="minorHAnsi"/>
          <w:color w:val="000000"/>
          <w:spacing w:val="-3"/>
          <w:lang w:eastAsia="fi-FI"/>
        </w:rPr>
        <w:t xml:space="preserve">eclaration of accession </w:t>
      </w:r>
      <w:r w:rsidRPr="00011257">
        <w:rPr>
          <w:rFonts w:asciiTheme="minorHAnsi" w:eastAsia="SimSun" w:hAnsiTheme="minorHAnsi" w:cstheme="minorHAnsi"/>
          <w:color w:val="000000"/>
          <w:spacing w:val="-3"/>
          <w:lang w:eastAsia="fi-FI"/>
        </w:rPr>
        <w:t xml:space="preserve">explicitly acknowledges and agrees that its signature in such format shall be regarded as an original signature and that this </w:t>
      </w:r>
      <w:r>
        <w:rPr>
          <w:rFonts w:asciiTheme="minorHAnsi" w:eastAsia="SimSun" w:hAnsiTheme="minorHAnsi" w:cstheme="minorHAnsi"/>
          <w:color w:val="000000"/>
          <w:spacing w:val="-3"/>
          <w:lang w:eastAsia="fi-FI"/>
        </w:rPr>
        <w:t>d</w:t>
      </w:r>
      <w:r w:rsidRPr="00700121">
        <w:rPr>
          <w:rFonts w:asciiTheme="minorHAnsi" w:eastAsia="SimSun" w:hAnsiTheme="minorHAnsi" w:cstheme="minorHAnsi"/>
          <w:color w:val="000000"/>
          <w:spacing w:val="-3"/>
          <w:lang w:eastAsia="fi-FI"/>
        </w:rPr>
        <w:t xml:space="preserve">eclaration of accession </w:t>
      </w:r>
      <w:r w:rsidRPr="00011257">
        <w:rPr>
          <w:rFonts w:asciiTheme="minorHAnsi" w:eastAsia="SimSun" w:hAnsiTheme="minorHAnsi" w:cstheme="minorHAnsi"/>
          <w:color w:val="000000"/>
          <w:spacing w:val="-3"/>
          <w:lang w:eastAsia="fi-FI"/>
        </w:rPr>
        <w:t xml:space="preserve">shall be effective upon delivery by electronic mail to the </w:t>
      </w:r>
      <w:r>
        <w:rPr>
          <w:rFonts w:asciiTheme="minorHAnsi" w:eastAsia="SimSun" w:hAnsiTheme="minorHAnsi" w:cstheme="minorHAnsi"/>
          <w:color w:val="000000"/>
          <w:spacing w:val="-3"/>
          <w:lang w:eastAsia="fi-FI"/>
        </w:rPr>
        <w:t xml:space="preserve">Coordinator </w:t>
      </w:r>
      <w:r w:rsidRPr="00011257">
        <w:rPr>
          <w:rFonts w:asciiTheme="minorHAnsi" w:eastAsia="SimSun" w:hAnsiTheme="minorHAnsi" w:cstheme="minorHAnsi"/>
          <w:color w:val="000000"/>
          <w:spacing w:val="-3"/>
          <w:lang w:eastAsia="fi-FI"/>
        </w:rPr>
        <w:t>and thereafter shall be deemed an original</w:t>
      </w:r>
      <w:r>
        <w:rPr>
          <w:rFonts w:asciiTheme="minorHAnsi" w:eastAsia="SimSun" w:hAnsiTheme="minorHAnsi" w:cstheme="minorHAnsi"/>
          <w:color w:val="000000"/>
          <w:spacing w:val="-3"/>
          <w:lang w:eastAsia="fi-FI"/>
        </w:rPr>
        <w:t xml:space="preserve"> signed agreement</w:t>
      </w:r>
      <w:r w:rsidRPr="00011257">
        <w:rPr>
          <w:rFonts w:asciiTheme="minorHAnsi" w:eastAsia="SimSun" w:hAnsiTheme="minorHAnsi" w:cstheme="minorHAnsi"/>
          <w:color w:val="000000"/>
          <w:spacing w:val="-3"/>
          <w:lang w:eastAsia="fi-FI"/>
        </w:rPr>
        <w:t xml:space="preserve">. </w:t>
      </w:r>
    </w:p>
    <w:p w14:paraId="52F6397E" w14:textId="77777777" w:rsidR="00565DC0" w:rsidRPr="00883EFA" w:rsidRDefault="00565DC0" w:rsidP="00565DC0">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p>
    <w:tbl>
      <w:tblPr>
        <w:tblW w:w="8071" w:type="dxa"/>
        <w:tblLayout w:type="fixed"/>
        <w:tblLook w:val="0000" w:firstRow="0" w:lastRow="0" w:firstColumn="0" w:lastColumn="0" w:noHBand="0" w:noVBand="0"/>
      </w:tblPr>
      <w:tblGrid>
        <w:gridCol w:w="8071"/>
      </w:tblGrid>
      <w:tr w:rsidR="00565DC0" w:rsidRPr="00883EFA" w14:paraId="09E7C6DA" w14:textId="77777777" w:rsidTr="000260A6">
        <w:trPr>
          <w:trHeight w:val="335"/>
        </w:trPr>
        <w:tc>
          <w:tcPr>
            <w:tcW w:w="8071" w:type="dxa"/>
          </w:tcPr>
          <w:p w14:paraId="4B088298" w14:textId="387DBEB1" w:rsidR="00565DC0" w:rsidRPr="00700121"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highlight w:val="yellow"/>
                <w:lang w:eastAsia="fi-FI"/>
              </w:rPr>
            </w:pPr>
            <w:r w:rsidRPr="00700121">
              <w:rPr>
                <w:rFonts w:asciiTheme="minorHAnsi" w:eastAsia="SimSun" w:hAnsiTheme="minorHAnsi" w:cstheme="minorHAnsi"/>
                <w:color w:val="000000"/>
                <w:spacing w:val="-3"/>
                <w:highlight w:val="yellow"/>
                <w:lang w:eastAsia="fi-FI"/>
              </w:rPr>
              <w:t xml:space="preserve">[insert name of the new </w:t>
            </w:r>
            <w:r w:rsidR="0004405F">
              <w:rPr>
                <w:rFonts w:asciiTheme="minorHAnsi" w:eastAsia="SimSun" w:hAnsiTheme="minorHAnsi" w:cstheme="minorHAnsi"/>
                <w:color w:val="000000"/>
                <w:spacing w:val="-3"/>
                <w:highlight w:val="yellow"/>
                <w:lang w:eastAsia="fi-FI"/>
              </w:rPr>
              <w:t>Participant</w:t>
            </w:r>
          </w:p>
          <w:p w14:paraId="2086E9AC" w14:textId="77777777" w:rsidR="00565DC0" w:rsidRPr="00700121"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r w:rsidRPr="00700121">
              <w:rPr>
                <w:rFonts w:asciiTheme="minorHAnsi" w:eastAsia="SimSun" w:hAnsiTheme="minorHAnsi" w:cstheme="minorHAnsi"/>
                <w:color w:val="000000"/>
                <w:spacing w:val="-3"/>
                <w:lang w:eastAsia="fi-FI"/>
              </w:rPr>
              <w:t>Signature(s)</w:t>
            </w:r>
            <w:r w:rsidRPr="00700121">
              <w:rPr>
                <w:rFonts w:asciiTheme="minorHAnsi" w:eastAsia="SimSun" w:hAnsiTheme="minorHAnsi" w:cstheme="minorHAnsi"/>
                <w:color w:val="000000"/>
                <w:spacing w:val="-3"/>
                <w:lang w:eastAsia="fi-FI"/>
              </w:rPr>
              <w:br/>
              <w:t>Name(s)</w:t>
            </w:r>
            <w:r w:rsidRPr="00700121">
              <w:rPr>
                <w:rFonts w:asciiTheme="minorHAnsi" w:eastAsia="SimSun" w:hAnsiTheme="minorHAnsi" w:cstheme="minorHAnsi"/>
                <w:color w:val="000000"/>
                <w:spacing w:val="-3"/>
                <w:lang w:eastAsia="fi-FI"/>
              </w:rPr>
              <w:br/>
              <w:t>Title(s)</w:t>
            </w:r>
          </w:p>
          <w:p w14:paraId="72BF26E6" w14:textId="77777777" w:rsidR="00565DC0" w:rsidRPr="00700121"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p>
          <w:p w14:paraId="2A444755" w14:textId="77777777" w:rsidR="00565DC0" w:rsidRPr="00700121"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highlight w:val="yellow"/>
                <w:lang w:eastAsia="fi-FI"/>
              </w:rPr>
            </w:pPr>
            <w:r w:rsidRPr="00700121">
              <w:rPr>
                <w:rFonts w:asciiTheme="minorHAnsi" w:eastAsia="SimSun" w:hAnsiTheme="minorHAnsi" w:cstheme="minorHAnsi"/>
                <w:color w:val="000000"/>
                <w:spacing w:val="-3"/>
                <w:highlight w:val="yellow"/>
                <w:lang w:eastAsia="fi-FI"/>
              </w:rPr>
              <w:t>[Date and Place]</w:t>
            </w:r>
          </w:p>
          <w:p w14:paraId="1871526F" w14:textId="77777777" w:rsidR="00565DC0" w:rsidRPr="00700121" w:rsidRDefault="00565DC0" w:rsidP="000260A6">
            <w:pPr>
              <w:spacing w:after="0" w:line="240" w:lineRule="auto"/>
              <w:jc w:val="both"/>
              <w:rPr>
                <w:rFonts w:asciiTheme="minorHAnsi" w:hAnsiTheme="minorHAnsi" w:cstheme="minorHAnsi"/>
                <w:b/>
                <w:lang w:val="en-GB"/>
              </w:rPr>
            </w:pPr>
          </w:p>
          <w:p w14:paraId="5C2ABCA5" w14:textId="6318DDCB" w:rsidR="00565DC0" w:rsidRPr="00700121" w:rsidRDefault="00A76C63" w:rsidP="000260A6">
            <w:pPr>
              <w:spacing w:after="0" w:line="240" w:lineRule="auto"/>
              <w:rPr>
                <w:rFonts w:asciiTheme="minorHAnsi" w:hAnsiTheme="minorHAnsi" w:cstheme="minorHAnsi"/>
                <w:lang w:val="en-GB"/>
              </w:rPr>
            </w:pPr>
            <w:proofErr w:type="spellStart"/>
            <w:r>
              <w:rPr>
                <w:rFonts w:asciiTheme="minorHAnsi" w:eastAsia="SimSun" w:hAnsiTheme="minorHAnsi" w:cstheme="minorHAnsi"/>
                <w:b/>
                <w:color w:val="000000"/>
                <w:spacing w:val="-3"/>
                <w:lang w:eastAsia="fi-FI"/>
              </w:rPr>
              <w:t>Stichting</w:t>
            </w:r>
            <w:proofErr w:type="spellEnd"/>
            <w:r>
              <w:rPr>
                <w:rFonts w:asciiTheme="minorHAnsi" w:eastAsia="SimSun" w:hAnsiTheme="minorHAnsi" w:cstheme="minorHAnsi"/>
                <w:b/>
                <w:color w:val="000000"/>
                <w:spacing w:val="-3"/>
                <w:lang w:eastAsia="fi-FI"/>
              </w:rPr>
              <w:t xml:space="preserve"> Radboud </w:t>
            </w:r>
            <w:proofErr w:type="spellStart"/>
            <w:r w:rsidR="00F342C3">
              <w:rPr>
                <w:rFonts w:asciiTheme="minorHAnsi" w:eastAsia="SimSun" w:hAnsiTheme="minorHAnsi" w:cstheme="minorHAnsi"/>
                <w:b/>
                <w:color w:val="000000"/>
                <w:spacing w:val="-3"/>
                <w:lang w:eastAsia="fi-FI"/>
              </w:rPr>
              <w:t>U</w:t>
            </w:r>
            <w:r>
              <w:rPr>
                <w:rFonts w:asciiTheme="minorHAnsi" w:eastAsia="SimSun" w:hAnsiTheme="minorHAnsi" w:cstheme="minorHAnsi"/>
                <w:b/>
                <w:color w:val="000000"/>
                <w:spacing w:val="-3"/>
                <w:lang w:eastAsia="fi-FI"/>
              </w:rPr>
              <w:t>niversitair</w:t>
            </w:r>
            <w:proofErr w:type="spellEnd"/>
            <w:r>
              <w:rPr>
                <w:rFonts w:asciiTheme="minorHAnsi" w:eastAsia="SimSun" w:hAnsiTheme="minorHAnsi" w:cstheme="minorHAnsi"/>
                <w:b/>
                <w:color w:val="000000"/>
                <w:spacing w:val="-3"/>
                <w:lang w:eastAsia="fi-FI"/>
              </w:rPr>
              <w:t xml:space="preserve"> </w:t>
            </w:r>
            <w:proofErr w:type="spellStart"/>
            <w:r w:rsidR="00F342C3">
              <w:rPr>
                <w:rFonts w:asciiTheme="minorHAnsi" w:eastAsia="SimSun" w:hAnsiTheme="minorHAnsi" w:cstheme="minorHAnsi"/>
                <w:b/>
                <w:color w:val="000000"/>
                <w:spacing w:val="-3"/>
                <w:lang w:eastAsia="fi-FI"/>
              </w:rPr>
              <w:t>M</w:t>
            </w:r>
            <w:r>
              <w:rPr>
                <w:rFonts w:asciiTheme="minorHAnsi" w:eastAsia="SimSun" w:hAnsiTheme="minorHAnsi" w:cstheme="minorHAnsi"/>
                <w:b/>
                <w:color w:val="000000"/>
                <w:spacing w:val="-3"/>
                <w:lang w:eastAsia="fi-FI"/>
              </w:rPr>
              <w:t>edisch</w:t>
            </w:r>
            <w:proofErr w:type="spellEnd"/>
            <w:r>
              <w:rPr>
                <w:rFonts w:asciiTheme="minorHAnsi" w:eastAsia="SimSun" w:hAnsiTheme="minorHAnsi" w:cstheme="minorHAnsi"/>
                <w:b/>
                <w:color w:val="000000"/>
                <w:spacing w:val="-3"/>
                <w:lang w:eastAsia="fi-FI"/>
              </w:rPr>
              <w:t xml:space="preserve"> </w:t>
            </w:r>
            <w:r w:rsidR="00F342C3">
              <w:rPr>
                <w:rFonts w:asciiTheme="minorHAnsi" w:eastAsia="SimSun" w:hAnsiTheme="minorHAnsi" w:cstheme="minorHAnsi"/>
                <w:b/>
                <w:color w:val="000000"/>
                <w:spacing w:val="-3"/>
                <w:lang w:eastAsia="fi-FI"/>
              </w:rPr>
              <w:t>C</w:t>
            </w:r>
            <w:r>
              <w:rPr>
                <w:rFonts w:asciiTheme="minorHAnsi" w:eastAsia="SimSun" w:hAnsiTheme="minorHAnsi" w:cstheme="minorHAnsi"/>
                <w:b/>
                <w:color w:val="000000"/>
                <w:spacing w:val="-3"/>
                <w:lang w:eastAsia="fi-FI"/>
              </w:rPr>
              <w:t>entrum</w:t>
            </w:r>
          </w:p>
          <w:p w14:paraId="3E0A7EA4" w14:textId="2AE0EF58" w:rsidR="00565DC0" w:rsidRPr="00700121" w:rsidRDefault="00565DC0" w:rsidP="000260A6">
            <w:pPr>
              <w:spacing w:after="0" w:line="240" w:lineRule="auto"/>
              <w:rPr>
                <w:rFonts w:asciiTheme="minorHAnsi" w:hAnsiTheme="minorHAnsi" w:cstheme="minorHAnsi"/>
                <w:b/>
                <w:lang w:val="en-GB"/>
              </w:rPr>
            </w:pPr>
            <w:r>
              <w:rPr>
                <w:rFonts w:asciiTheme="minorHAnsi" w:hAnsiTheme="minorHAnsi" w:cstheme="minorHAnsi"/>
                <w:lang w:val="en-GB"/>
              </w:rPr>
              <w:t xml:space="preserve">Coordinator of the </w:t>
            </w:r>
            <w:r w:rsidR="00644E8C">
              <w:rPr>
                <w:rFonts w:asciiTheme="minorHAnsi" w:hAnsiTheme="minorHAnsi" w:cstheme="minorHAnsi"/>
                <w:lang w:val="en-GB"/>
              </w:rPr>
              <w:t>Registry</w:t>
            </w:r>
            <w:r w:rsidRPr="00700121">
              <w:rPr>
                <w:rFonts w:asciiTheme="minorHAnsi" w:hAnsiTheme="minorHAnsi" w:cstheme="minorHAnsi"/>
                <w:lang w:val="en-GB"/>
              </w:rPr>
              <w:t xml:space="preserve"> </w:t>
            </w:r>
          </w:p>
          <w:p w14:paraId="33A93B83" w14:textId="77777777" w:rsidR="00565DC0" w:rsidRPr="00A76C63"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lang w:val="nl-NL" w:eastAsia="fi-FI"/>
              </w:rPr>
            </w:pPr>
            <w:proofErr w:type="spellStart"/>
            <w:r w:rsidRPr="00A76C63">
              <w:rPr>
                <w:rFonts w:asciiTheme="minorHAnsi" w:eastAsia="SimSun" w:hAnsiTheme="minorHAnsi" w:cstheme="minorHAnsi"/>
                <w:color w:val="000000"/>
                <w:spacing w:val="-3"/>
                <w:lang w:val="nl-NL" w:eastAsia="fi-FI"/>
              </w:rPr>
              <w:t>Signature</w:t>
            </w:r>
            <w:proofErr w:type="spellEnd"/>
            <w:r w:rsidRPr="00A76C63">
              <w:rPr>
                <w:rFonts w:asciiTheme="minorHAnsi" w:eastAsia="SimSun" w:hAnsiTheme="minorHAnsi" w:cstheme="minorHAnsi"/>
                <w:color w:val="000000"/>
                <w:spacing w:val="-3"/>
                <w:lang w:val="nl-NL" w:eastAsia="fi-FI"/>
              </w:rPr>
              <w:t>: ________________</w:t>
            </w:r>
          </w:p>
          <w:p w14:paraId="7E5CD392" w14:textId="55617327" w:rsidR="00565DC0" w:rsidRPr="00A76C63"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lang w:val="nl-NL" w:eastAsia="fi-FI"/>
              </w:rPr>
            </w:pPr>
            <w:r w:rsidRPr="00A76C63">
              <w:rPr>
                <w:rFonts w:asciiTheme="minorHAnsi" w:eastAsia="SimSun" w:hAnsiTheme="minorHAnsi" w:cstheme="minorHAnsi"/>
                <w:color w:val="000000"/>
                <w:spacing w:val="-3"/>
                <w:lang w:val="nl-NL" w:eastAsia="fi-FI"/>
              </w:rPr>
              <w:t xml:space="preserve">Name: </w:t>
            </w:r>
            <w:r w:rsidR="00A76C63" w:rsidRPr="00A76C63">
              <w:rPr>
                <w:rFonts w:asciiTheme="minorHAnsi" w:eastAsia="SimSun" w:hAnsiTheme="minorHAnsi" w:cstheme="minorHAnsi"/>
                <w:color w:val="000000"/>
                <w:spacing w:val="-3"/>
                <w:lang w:val="nl-NL" w:eastAsia="fi-FI"/>
              </w:rPr>
              <w:t>Prof. dr. C.J.H.M. (Kees) van Laarhoven</w:t>
            </w:r>
          </w:p>
          <w:p w14:paraId="4A2D9714" w14:textId="6922ADCF" w:rsidR="00565DC0" w:rsidRPr="00700121" w:rsidRDefault="00565DC0" w:rsidP="000260A6">
            <w:pPr>
              <w:autoSpaceDE w:val="0"/>
              <w:autoSpaceDN w:val="0"/>
              <w:adjustRightInd w:val="0"/>
              <w:spacing w:before="120" w:after="0" w:line="240" w:lineRule="auto"/>
              <w:jc w:val="both"/>
              <w:rPr>
                <w:rFonts w:asciiTheme="minorHAnsi" w:eastAsia="SimSun" w:hAnsiTheme="minorHAnsi" w:cstheme="minorHAnsi"/>
                <w:color w:val="000000"/>
                <w:spacing w:val="-3"/>
                <w:lang w:eastAsia="fi-FI"/>
              </w:rPr>
            </w:pPr>
            <w:r>
              <w:rPr>
                <w:rFonts w:asciiTheme="minorHAnsi" w:eastAsia="SimSun" w:hAnsiTheme="minorHAnsi" w:cstheme="minorHAnsi"/>
                <w:color w:val="000000"/>
                <w:spacing w:val="-3"/>
                <w:lang w:eastAsia="fi-FI"/>
              </w:rPr>
              <w:t xml:space="preserve">Title: </w:t>
            </w:r>
            <w:r w:rsidR="00A76C63">
              <w:rPr>
                <w:rFonts w:asciiTheme="minorHAnsi" w:eastAsia="SimSun" w:hAnsiTheme="minorHAnsi" w:cstheme="minorHAnsi"/>
                <w:color w:val="000000"/>
                <w:spacing w:val="-3"/>
                <w:lang w:eastAsia="fi-FI"/>
              </w:rPr>
              <w:t>Head of the Department of Surgery</w:t>
            </w:r>
          </w:p>
          <w:p w14:paraId="5209AAAA" w14:textId="688DCF9F" w:rsidR="00565DC0" w:rsidRDefault="00A76C63" w:rsidP="000260A6">
            <w:pPr>
              <w:autoSpaceDE w:val="0"/>
              <w:autoSpaceDN w:val="0"/>
              <w:adjustRightInd w:val="0"/>
              <w:spacing w:before="120" w:after="0" w:line="240" w:lineRule="auto"/>
              <w:jc w:val="both"/>
              <w:rPr>
                <w:rFonts w:asciiTheme="minorHAnsi" w:eastAsia="SimSun" w:hAnsiTheme="minorHAnsi" w:cstheme="minorHAnsi"/>
                <w:color w:val="000000"/>
                <w:spacing w:val="-3"/>
                <w:highlight w:val="yellow"/>
                <w:lang w:eastAsia="fi-FI"/>
              </w:rPr>
            </w:pPr>
            <w:r>
              <w:rPr>
                <w:rFonts w:asciiTheme="minorHAnsi" w:eastAsia="SimSun" w:hAnsiTheme="minorHAnsi" w:cstheme="minorHAnsi"/>
                <w:color w:val="000000"/>
                <w:spacing w:val="-3"/>
                <w:highlight w:val="yellow"/>
                <w:lang w:eastAsia="fi-FI"/>
              </w:rPr>
              <w:t>Date:</w:t>
            </w:r>
          </w:p>
          <w:p w14:paraId="57E511C6" w14:textId="2D77A587" w:rsidR="00565DC0" w:rsidRPr="00883EFA" w:rsidRDefault="00A76C63" w:rsidP="000260A6">
            <w:pPr>
              <w:autoSpaceDE w:val="0"/>
              <w:autoSpaceDN w:val="0"/>
              <w:adjustRightInd w:val="0"/>
              <w:spacing w:before="120" w:after="0" w:line="240" w:lineRule="auto"/>
              <w:jc w:val="both"/>
              <w:rPr>
                <w:rFonts w:asciiTheme="minorHAnsi" w:eastAsia="SimSun" w:hAnsiTheme="minorHAnsi" w:cstheme="minorHAnsi"/>
                <w:b/>
                <w:color w:val="000000"/>
                <w:spacing w:val="-3"/>
                <w:lang w:eastAsia="fi-FI"/>
              </w:rPr>
            </w:pPr>
            <w:r>
              <w:rPr>
                <w:rFonts w:asciiTheme="minorHAnsi" w:eastAsia="SimSun" w:hAnsiTheme="minorHAnsi" w:cstheme="minorHAnsi"/>
                <w:color w:val="000000"/>
                <w:spacing w:val="-3"/>
                <w:lang w:eastAsia="fi-FI"/>
              </w:rPr>
              <w:t>Nijmegen</w:t>
            </w:r>
          </w:p>
        </w:tc>
      </w:tr>
    </w:tbl>
    <w:p w14:paraId="620F7AAB" w14:textId="77777777" w:rsidR="00933D32" w:rsidRDefault="00933D32">
      <w:pPr>
        <w:spacing w:after="0" w:line="240" w:lineRule="auto"/>
        <w:rPr>
          <w:rFonts w:ascii="Cambria" w:eastAsia="Times New Roman" w:hAnsi="Cambria"/>
          <w:b/>
          <w:bCs/>
          <w:color w:val="365F91"/>
          <w:sz w:val="28"/>
          <w:szCs w:val="28"/>
        </w:rPr>
      </w:pPr>
      <w:bookmarkStart w:id="34" w:name="_Toc62216429"/>
      <w:bookmarkStart w:id="35" w:name="_Toc57369763"/>
      <w:r>
        <w:br w:type="page"/>
      </w:r>
    </w:p>
    <w:p w14:paraId="39E820D8" w14:textId="73C783CE" w:rsidR="00121ACB" w:rsidRPr="00121ACB" w:rsidRDefault="00753B03" w:rsidP="00E35702">
      <w:pPr>
        <w:pStyle w:val="Kop1"/>
        <w:rPr>
          <w:lang w:eastAsia="ja-JP"/>
        </w:rPr>
      </w:pPr>
      <w:bookmarkStart w:id="36" w:name="_Toc125625791"/>
      <w:bookmarkEnd w:id="34"/>
      <w:bookmarkEnd w:id="35"/>
      <w:r>
        <w:rPr>
          <w:lang w:eastAsia="ja-JP"/>
        </w:rPr>
        <w:lastRenderedPageBreak/>
        <w:t>A</w:t>
      </w:r>
      <w:r w:rsidR="00F07F6C">
        <w:rPr>
          <w:lang w:eastAsia="ja-JP"/>
        </w:rPr>
        <w:t>PPENDIX</w:t>
      </w:r>
      <w:r w:rsidR="00E35702">
        <w:rPr>
          <w:lang w:eastAsia="ja-JP"/>
        </w:rPr>
        <w:t xml:space="preserve"> </w:t>
      </w:r>
      <w:r w:rsidR="00AB4C05">
        <w:rPr>
          <w:lang w:eastAsia="ja-JP"/>
        </w:rPr>
        <w:t>D</w:t>
      </w:r>
      <w:r w:rsidR="00E35702">
        <w:rPr>
          <w:lang w:eastAsia="ja-JP"/>
        </w:rPr>
        <w:t xml:space="preserve"> MAIL OF APPROVAL FORMAT</w:t>
      </w:r>
      <w:bookmarkEnd w:id="36"/>
    </w:p>
    <w:p w14:paraId="39F18CBC" w14:textId="77777777" w:rsidR="0003775A" w:rsidRPr="0003775A" w:rsidRDefault="0003775A" w:rsidP="0003775A">
      <w:pPr>
        <w:spacing w:after="160" w:line="259" w:lineRule="auto"/>
        <w:rPr>
          <w:bCs/>
          <w:lang w:eastAsia="ja-JP"/>
        </w:rPr>
      </w:pPr>
      <w:r w:rsidRPr="0003775A">
        <w:rPr>
          <w:bCs/>
          <w:lang w:eastAsia="ja-JP"/>
        </w:rPr>
        <w:t>Dear Investigator,</w:t>
      </w:r>
    </w:p>
    <w:p w14:paraId="02B0D9D3" w14:textId="6A46C4E0" w:rsidR="0003775A" w:rsidRPr="0003775A" w:rsidRDefault="0003775A" w:rsidP="0003775A">
      <w:pPr>
        <w:spacing w:after="160" w:line="259" w:lineRule="auto"/>
        <w:rPr>
          <w:bCs/>
          <w:lang w:eastAsia="ja-JP"/>
        </w:rPr>
      </w:pPr>
      <w:r w:rsidRPr="0003775A">
        <w:rPr>
          <w:bCs/>
          <w:lang w:eastAsia="ja-JP"/>
        </w:rPr>
        <w:t xml:space="preserve">The </w:t>
      </w:r>
      <w:r w:rsidR="00AB4C05">
        <w:rPr>
          <w:bCs/>
          <w:lang w:eastAsia="ja-JP"/>
        </w:rPr>
        <w:t xml:space="preserve">Steering </w:t>
      </w:r>
      <w:r w:rsidRPr="0003775A">
        <w:rPr>
          <w:bCs/>
          <w:lang w:eastAsia="ja-JP"/>
        </w:rPr>
        <w:t xml:space="preserve">Committee of the </w:t>
      </w:r>
      <w:r w:rsidR="00AB4C05">
        <w:rPr>
          <w:bCs/>
          <w:lang w:eastAsia="ja-JP"/>
        </w:rPr>
        <w:t xml:space="preserve">Global Gallbladder Cancer </w:t>
      </w:r>
      <w:r w:rsidR="00644E8C">
        <w:rPr>
          <w:bCs/>
          <w:lang w:eastAsia="ja-JP"/>
        </w:rPr>
        <w:t>Registry</w:t>
      </w:r>
      <w:r w:rsidRPr="0003775A">
        <w:rPr>
          <w:bCs/>
          <w:lang w:eastAsia="ja-JP"/>
        </w:rPr>
        <w:t xml:space="preserve"> has recei</w:t>
      </w:r>
      <w:r>
        <w:rPr>
          <w:bCs/>
          <w:lang w:eastAsia="ja-JP"/>
        </w:rPr>
        <w:t xml:space="preserve">ved in good order </w:t>
      </w:r>
      <w:r w:rsidR="00AB4C05">
        <w:rPr>
          <w:bCs/>
          <w:lang w:eastAsia="ja-JP"/>
        </w:rPr>
        <w:t>your</w:t>
      </w:r>
      <w:r>
        <w:rPr>
          <w:bCs/>
          <w:lang w:eastAsia="ja-JP"/>
        </w:rPr>
        <w:t xml:space="preserve"> </w:t>
      </w:r>
      <w:r w:rsidR="00AB4C05">
        <w:rPr>
          <w:bCs/>
          <w:lang w:eastAsia="ja-JP"/>
        </w:rPr>
        <w:t>S</w:t>
      </w:r>
      <w:r>
        <w:rPr>
          <w:bCs/>
          <w:lang w:eastAsia="ja-JP"/>
        </w:rPr>
        <w:t xml:space="preserve">tudy </w:t>
      </w:r>
      <w:r w:rsidR="00AB4C05">
        <w:rPr>
          <w:bCs/>
          <w:lang w:eastAsia="ja-JP"/>
        </w:rPr>
        <w:t>P</w:t>
      </w:r>
      <w:r>
        <w:rPr>
          <w:bCs/>
          <w:lang w:eastAsia="ja-JP"/>
        </w:rPr>
        <w:t>roposal</w:t>
      </w:r>
      <w:r w:rsidRPr="0003775A">
        <w:rPr>
          <w:bCs/>
          <w:lang w:eastAsia="ja-JP"/>
        </w:rPr>
        <w:t xml:space="preserve"> </w:t>
      </w:r>
      <w:r w:rsidR="00AB4C05">
        <w:rPr>
          <w:bCs/>
          <w:lang w:eastAsia="ja-JP"/>
        </w:rPr>
        <w:t xml:space="preserve">entitled </w:t>
      </w:r>
      <w:r w:rsidRPr="0003775A">
        <w:rPr>
          <w:bCs/>
          <w:lang w:eastAsia="ja-JP"/>
        </w:rPr>
        <w:t>[</w:t>
      </w:r>
      <w:r w:rsidRPr="00AB4C05">
        <w:rPr>
          <w:bCs/>
          <w:highlight w:val="yellow"/>
          <w:lang w:eastAsia="ja-JP"/>
        </w:rPr>
        <w:t>NAME PROJECT</w:t>
      </w:r>
      <w:r w:rsidRPr="0003775A">
        <w:rPr>
          <w:bCs/>
          <w:lang w:eastAsia="ja-JP"/>
        </w:rPr>
        <w:t>]</w:t>
      </w:r>
      <w:r w:rsidR="00AB4C05">
        <w:rPr>
          <w:bCs/>
          <w:lang w:eastAsia="ja-JP"/>
        </w:rPr>
        <w:t xml:space="preserve"> version </w:t>
      </w:r>
      <w:r w:rsidR="00AB4C05" w:rsidRPr="0003775A">
        <w:rPr>
          <w:bCs/>
          <w:lang w:eastAsia="ja-JP"/>
        </w:rPr>
        <w:t>[</w:t>
      </w:r>
      <w:r w:rsidR="00AB4C05" w:rsidRPr="00E31C96">
        <w:rPr>
          <w:bCs/>
          <w:highlight w:val="yellow"/>
          <w:lang w:eastAsia="ja-JP"/>
        </w:rPr>
        <w:t>VERSION</w:t>
      </w:r>
      <w:r w:rsidR="00AB4C05" w:rsidRPr="0003775A">
        <w:rPr>
          <w:bCs/>
          <w:lang w:eastAsia="ja-JP"/>
        </w:rPr>
        <w:t>], dated [</w:t>
      </w:r>
      <w:r w:rsidR="00AB4C05" w:rsidRPr="00E31C96">
        <w:rPr>
          <w:bCs/>
          <w:highlight w:val="yellow"/>
          <w:lang w:eastAsia="ja-JP"/>
        </w:rPr>
        <w:t>DATE</w:t>
      </w:r>
      <w:r w:rsidR="00AB4C05" w:rsidRPr="0003775A">
        <w:rPr>
          <w:bCs/>
          <w:lang w:eastAsia="ja-JP"/>
        </w:rPr>
        <w:t>]</w:t>
      </w:r>
      <w:r w:rsidRPr="0003775A">
        <w:rPr>
          <w:bCs/>
          <w:lang w:eastAsia="ja-JP"/>
        </w:rPr>
        <w:t xml:space="preserve">. The </w:t>
      </w:r>
      <w:r w:rsidR="00AB4C05">
        <w:rPr>
          <w:bCs/>
          <w:lang w:eastAsia="ja-JP"/>
        </w:rPr>
        <w:t>Study P</w:t>
      </w:r>
      <w:r w:rsidRPr="0003775A">
        <w:rPr>
          <w:bCs/>
          <w:lang w:eastAsia="ja-JP"/>
        </w:rPr>
        <w:t xml:space="preserve">roposal </w:t>
      </w:r>
      <w:r w:rsidR="00AB4C05">
        <w:rPr>
          <w:bCs/>
          <w:lang w:eastAsia="ja-JP"/>
        </w:rPr>
        <w:t xml:space="preserve">has been </w:t>
      </w:r>
      <w:r w:rsidRPr="0003775A">
        <w:rPr>
          <w:bCs/>
          <w:lang w:eastAsia="ja-JP"/>
        </w:rPr>
        <w:t xml:space="preserve">discussed </w:t>
      </w:r>
      <w:r w:rsidR="00AB4C05">
        <w:rPr>
          <w:bCs/>
          <w:lang w:eastAsia="ja-JP"/>
        </w:rPr>
        <w:t>in the Steering Committee</w:t>
      </w:r>
      <w:r w:rsidRPr="0003775A">
        <w:rPr>
          <w:bCs/>
          <w:lang w:eastAsia="ja-JP"/>
        </w:rPr>
        <w:t xml:space="preserve"> meeting </w:t>
      </w:r>
      <w:r w:rsidR="00AB4C05">
        <w:rPr>
          <w:bCs/>
          <w:lang w:eastAsia="ja-JP"/>
        </w:rPr>
        <w:t>of</w:t>
      </w:r>
      <w:r w:rsidRPr="0003775A">
        <w:rPr>
          <w:bCs/>
          <w:lang w:eastAsia="ja-JP"/>
        </w:rPr>
        <w:t xml:space="preserve"> [</w:t>
      </w:r>
      <w:r w:rsidRPr="00AB4C05">
        <w:rPr>
          <w:bCs/>
          <w:highlight w:val="yellow"/>
          <w:lang w:eastAsia="ja-JP"/>
        </w:rPr>
        <w:t>DATE</w:t>
      </w:r>
      <w:r w:rsidRPr="0003775A">
        <w:rPr>
          <w:bCs/>
          <w:lang w:eastAsia="ja-JP"/>
        </w:rPr>
        <w:t>].</w:t>
      </w:r>
    </w:p>
    <w:p w14:paraId="2D0F4EC8" w14:textId="286B176F" w:rsidR="0003775A" w:rsidRDefault="0003775A" w:rsidP="0003775A">
      <w:pPr>
        <w:spacing w:after="160" w:line="259" w:lineRule="auto"/>
        <w:rPr>
          <w:lang w:eastAsia="ja-JP"/>
        </w:rPr>
      </w:pPr>
      <w:r w:rsidRPr="0003775A">
        <w:rPr>
          <w:lang w:eastAsia="ja-JP"/>
        </w:rPr>
        <w:t xml:space="preserve">The </w:t>
      </w:r>
      <w:r w:rsidR="00AB4C05">
        <w:rPr>
          <w:lang w:eastAsia="ja-JP"/>
        </w:rPr>
        <w:t xml:space="preserve">Steering </w:t>
      </w:r>
      <w:r w:rsidRPr="0003775A">
        <w:rPr>
          <w:bCs/>
          <w:lang w:eastAsia="ja-JP"/>
        </w:rPr>
        <w:t xml:space="preserve">Committee </w:t>
      </w:r>
      <w:r w:rsidRPr="0003775A">
        <w:rPr>
          <w:lang w:eastAsia="ja-JP"/>
        </w:rPr>
        <w:t xml:space="preserve">of the </w:t>
      </w:r>
      <w:r w:rsidR="00644E8C">
        <w:rPr>
          <w:lang w:eastAsia="ja-JP"/>
        </w:rPr>
        <w:t>Registry</w:t>
      </w:r>
      <w:r w:rsidRPr="0003775A">
        <w:rPr>
          <w:bCs/>
          <w:lang w:eastAsia="ja-JP"/>
        </w:rPr>
        <w:t xml:space="preserve"> </w:t>
      </w:r>
      <w:r w:rsidRPr="0003775A">
        <w:rPr>
          <w:lang w:eastAsia="ja-JP"/>
        </w:rPr>
        <w:t xml:space="preserve">has determined that the study falls within the Main Objectives as stated in the </w:t>
      </w:r>
      <w:r w:rsidR="00644E8C">
        <w:rPr>
          <w:bCs/>
          <w:lang w:eastAsia="ja-JP"/>
        </w:rPr>
        <w:t>Registry Agreement</w:t>
      </w:r>
      <w:r w:rsidR="00AB4C05">
        <w:rPr>
          <w:lang w:eastAsia="ja-JP"/>
        </w:rPr>
        <w:t xml:space="preserve"> and Protocol,</w:t>
      </w:r>
      <w:r w:rsidRPr="0003775A">
        <w:rPr>
          <w:lang w:eastAsia="ja-JP"/>
        </w:rPr>
        <w:t xml:space="preserve"> which justifies the release of </w:t>
      </w:r>
      <w:r w:rsidR="00AB4C05">
        <w:rPr>
          <w:lang w:eastAsia="ja-JP"/>
        </w:rPr>
        <w:t>the requested Dataset</w:t>
      </w:r>
      <w:r w:rsidRPr="0003775A">
        <w:rPr>
          <w:lang w:eastAsia="ja-JP"/>
        </w:rPr>
        <w:t xml:space="preserve"> for the </w:t>
      </w:r>
      <w:r w:rsidR="00AB4C05">
        <w:rPr>
          <w:lang w:eastAsia="ja-JP"/>
        </w:rPr>
        <w:t>performance</w:t>
      </w:r>
      <w:r w:rsidRPr="0003775A">
        <w:rPr>
          <w:lang w:eastAsia="ja-JP"/>
        </w:rPr>
        <w:t xml:space="preserve"> of the </w:t>
      </w:r>
      <w:r w:rsidR="007523A6">
        <w:rPr>
          <w:lang w:eastAsia="ja-JP"/>
        </w:rPr>
        <w:t>S</w:t>
      </w:r>
      <w:r w:rsidRPr="0003775A">
        <w:rPr>
          <w:lang w:eastAsia="ja-JP"/>
        </w:rPr>
        <w:t xml:space="preserve">tudy </w:t>
      </w:r>
      <w:r w:rsidR="00AB4C05">
        <w:rPr>
          <w:lang w:eastAsia="ja-JP"/>
        </w:rPr>
        <w:t>P</w:t>
      </w:r>
      <w:r w:rsidRPr="0003775A">
        <w:rPr>
          <w:lang w:eastAsia="ja-JP"/>
        </w:rPr>
        <w:t>ro</w:t>
      </w:r>
      <w:r>
        <w:rPr>
          <w:lang w:eastAsia="ja-JP"/>
        </w:rPr>
        <w:t>posal</w:t>
      </w:r>
      <w:r w:rsidRPr="0003775A">
        <w:rPr>
          <w:lang w:eastAsia="ja-JP"/>
        </w:rPr>
        <w:t xml:space="preserve">. </w:t>
      </w:r>
    </w:p>
    <w:p w14:paraId="52202F97" w14:textId="6B263EF1" w:rsidR="005D1B04" w:rsidRPr="00406B79" w:rsidRDefault="005D1B04" w:rsidP="005D1B04">
      <w:pPr>
        <w:spacing w:after="160" w:line="259" w:lineRule="auto"/>
        <w:rPr>
          <w:b/>
          <w:lang w:eastAsia="ja-JP"/>
        </w:rPr>
      </w:pPr>
      <w:r w:rsidRPr="00406B79">
        <w:rPr>
          <w:b/>
          <w:lang w:eastAsia="ja-JP"/>
        </w:rPr>
        <w:t>Please note: The Data</w:t>
      </w:r>
      <w:r w:rsidR="00AB4C05">
        <w:rPr>
          <w:b/>
          <w:lang w:eastAsia="ja-JP"/>
        </w:rPr>
        <w:t>set</w:t>
      </w:r>
      <w:r w:rsidRPr="00406B79">
        <w:rPr>
          <w:b/>
          <w:lang w:eastAsia="ja-JP"/>
        </w:rPr>
        <w:t xml:space="preserve"> will not be made available until you have sent a confirmation email accepting the terms of use.</w:t>
      </w:r>
    </w:p>
    <w:p w14:paraId="3F4E189C" w14:textId="1525A74E" w:rsidR="0003775A" w:rsidRPr="0003775A" w:rsidRDefault="0003775A" w:rsidP="0003775A">
      <w:pPr>
        <w:spacing w:after="160" w:line="259" w:lineRule="auto"/>
        <w:rPr>
          <w:lang w:eastAsia="ja-JP"/>
        </w:rPr>
      </w:pPr>
      <w:r w:rsidRPr="0003775A">
        <w:rPr>
          <w:lang w:eastAsia="ja-JP"/>
        </w:rPr>
        <w:t xml:space="preserve">The </w:t>
      </w:r>
      <w:r w:rsidR="00AB4C05">
        <w:rPr>
          <w:lang w:eastAsia="ja-JP"/>
        </w:rPr>
        <w:t xml:space="preserve">Steering </w:t>
      </w:r>
      <w:r w:rsidRPr="0003775A">
        <w:rPr>
          <w:bCs/>
          <w:lang w:eastAsia="ja-JP"/>
        </w:rPr>
        <w:t xml:space="preserve">Committee </w:t>
      </w:r>
      <w:r w:rsidRPr="0003775A">
        <w:rPr>
          <w:lang w:eastAsia="ja-JP"/>
        </w:rPr>
        <w:t xml:space="preserve">reminds you of your duties with respect to the </w:t>
      </w:r>
      <w:r>
        <w:rPr>
          <w:lang w:eastAsia="ja-JP"/>
        </w:rPr>
        <w:t>D</w:t>
      </w:r>
      <w:r w:rsidRPr="0003775A">
        <w:rPr>
          <w:lang w:eastAsia="ja-JP"/>
        </w:rPr>
        <w:t>ata</w:t>
      </w:r>
      <w:r w:rsidR="00AB4C05">
        <w:rPr>
          <w:lang w:eastAsia="ja-JP"/>
        </w:rPr>
        <w:t>set</w:t>
      </w:r>
      <w:r w:rsidRPr="0003775A">
        <w:rPr>
          <w:lang w:eastAsia="ja-JP"/>
        </w:rPr>
        <w:t>. You are expected to:</w:t>
      </w:r>
    </w:p>
    <w:p w14:paraId="3212FD3A" w14:textId="150FEA30" w:rsidR="0003775A" w:rsidRPr="0003775A" w:rsidRDefault="0003775A" w:rsidP="0003775A">
      <w:pPr>
        <w:spacing w:after="160" w:line="259" w:lineRule="auto"/>
        <w:ind w:left="720" w:hanging="720"/>
        <w:rPr>
          <w:lang w:eastAsia="ja-JP"/>
        </w:rPr>
      </w:pPr>
      <w:r w:rsidRPr="0003775A">
        <w:rPr>
          <w:lang w:eastAsia="ja-JP"/>
        </w:rPr>
        <w:t>(a)</w:t>
      </w:r>
      <w:r w:rsidRPr="0003775A">
        <w:rPr>
          <w:lang w:eastAsia="ja-JP"/>
        </w:rPr>
        <w:tab/>
      </w:r>
      <w:r w:rsidR="00F342C3">
        <w:rPr>
          <w:lang w:eastAsia="ja-JP"/>
        </w:rPr>
        <w:t>U</w:t>
      </w:r>
      <w:r w:rsidRPr="0003775A">
        <w:rPr>
          <w:lang w:eastAsia="ja-JP"/>
        </w:rPr>
        <w:t xml:space="preserve">se the </w:t>
      </w:r>
      <w:r>
        <w:rPr>
          <w:lang w:eastAsia="ja-JP"/>
        </w:rPr>
        <w:t>D</w:t>
      </w:r>
      <w:r w:rsidRPr="0003775A">
        <w:rPr>
          <w:lang w:eastAsia="ja-JP"/>
        </w:rPr>
        <w:t>ata</w:t>
      </w:r>
      <w:r w:rsidR="00AB4C05">
        <w:rPr>
          <w:lang w:eastAsia="ja-JP"/>
        </w:rPr>
        <w:t>set</w:t>
      </w:r>
      <w:r w:rsidRPr="0003775A">
        <w:rPr>
          <w:lang w:eastAsia="ja-JP"/>
        </w:rPr>
        <w:t xml:space="preserve"> in accordance with the GDPR and other applicable laws and regulations. You are fully responsible for this. </w:t>
      </w:r>
    </w:p>
    <w:p w14:paraId="1D896AC5" w14:textId="7DE8A861" w:rsidR="0003775A" w:rsidRPr="0003775A" w:rsidRDefault="0003775A" w:rsidP="0003775A">
      <w:pPr>
        <w:spacing w:after="160" w:line="259" w:lineRule="auto"/>
        <w:rPr>
          <w:lang w:eastAsia="ja-JP"/>
        </w:rPr>
      </w:pPr>
      <w:r w:rsidRPr="0003775A">
        <w:rPr>
          <w:lang w:eastAsia="ja-JP"/>
        </w:rPr>
        <w:t>b)</w:t>
      </w:r>
      <w:r w:rsidRPr="0003775A">
        <w:rPr>
          <w:lang w:eastAsia="ja-JP"/>
        </w:rPr>
        <w:tab/>
      </w:r>
      <w:r w:rsidR="00F342C3">
        <w:rPr>
          <w:lang w:eastAsia="ja-JP"/>
        </w:rPr>
        <w:t>T</w:t>
      </w:r>
      <w:r w:rsidRPr="0003775A">
        <w:rPr>
          <w:lang w:eastAsia="ja-JP"/>
        </w:rPr>
        <w:t xml:space="preserve">o make no attempt to trace the identity of the patients. </w:t>
      </w:r>
    </w:p>
    <w:p w14:paraId="3BD1D318" w14:textId="7D57BDB8" w:rsidR="0003775A" w:rsidRPr="0003775A" w:rsidRDefault="0003775A" w:rsidP="0003775A">
      <w:pPr>
        <w:spacing w:after="160" w:line="259" w:lineRule="auto"/>
        <w:ind w:left="720" w:hanging="720"/>
        <w:rPr>
          <w:lang w:eastAsia="ja-JP"/>
        </w:rPr>
      </w:pPr>
      <w:r w:rsidRPr="0003775A">
        <w:rPr>
          <w:lang w:eastAsia="ja-JP"/>
        </w:rPr>
        <w:t>(c)</w:t>
      </w:r>
      <w:r w:rsidRPr="0003775A">
        <w:rPr>
          <w:lang w:eastAsia="ja-JP"/>
        </w:rPr>
        <w:tab/>
        <w:t>Use the Data</w:t>
      </w:r>
      <w:r w:rsidR="00AB4C05">
        <w:rPr>
          <w:lang w:eastAsia="ja-JP"/>
        </w:rPr>
        <w:t>set</w:t>
      </w:r>
      <w:r w:rsidRPr="0003775A">
        <w:rPr>
          <w:lang w:eastAsia="ja-JP"/>
        </w:rPr>
        <w:t xml:space="preserve"> only for the approved Study Pro</w:t>
      </w:r>
      <w:r>
        <w:rPr>
          <w:lang w:eastAsia="ja-JP"/>
        </w:rPr>
        <w:t>posal</w:t>
      </w:r>
      <w:r w:rsidRPr="0003775A">
        <w:rPr>
          <w:lang w:eastAsia="ja-JP"/>
        </w:rPr>
        <w:t xml:space="preserve">. In the event of deviations or changes to the </w:t>
      </w:r>
      <w:r w:rsidR="00AB4C05">
        <w:rPr>
          <w:lang w:eastAsia="ja-JP"/>
        </w:rPr>
        <w:t>S</w:t>
      </w:r>
      <w:r w:rsidRPr="0003775A">
        <w:rPr>
          <w:lang w:eastAsia="ja-JP"/>
        </w:rPr>
        <w:t xml:space="preserve">tudy </w:t>
      </w:r>
      <w:r w:rsidR="00AB4C05">
        <w:rPr>
          <w:lang w:eastAsia="ja-JP"/>
        </w:rPr>
        <w:t>P</w:t>
      </w:r>
      <w:r w:rsidRPr="0003775A">
        <w:rPr>
          <w:lang w:eastAsia="ja-JP"/>
        </w:rPr>
        <w:t>ro</w:t>
      </w:r>
      <w:r>
        <w:rPr>
          <w:lang w:eastAsia="ja-JP"/>
        </w:rPr>
        <w:t>posal</w:t>
      </w:r>
      <w:r w:rsidRPr="0003775A">
        <w:rPr>
          <w:lang w:eastAsia="ja-JP"/>
        </w:rPr>
        <w:t xml:space="preserve">, the </w:t>
      </w:r>
      <w:r w:rsidR="00AB4C05">
        <w:rPr>
          <w:lang w:eastAsia="ja-JP"/>
        </w:rPr>
        <w:t>Coordinator</w:t>
      </w:r>
      <w:r w:rsidRPr="0003775A">
        <w:rPr>
          <w:bCs/>
          <w:lang w:eastAsia="ja-JP"/>
        </w:rPr>
        <w:t xml:space="preserve"> </w:t>
      </w:r>
      <w:r w:rsidRPr="0003775A">
        <w:rPr>
          <w:lang w:eastAsia="ja-JP"/>
        </w:rPr>
        <w:t xml:space="preserve">has the right, in its sole discretion, to terminate access to the Database without liability. </w:t>
      </w:r>
    </w:p>
    <w:p w14:paraId="7B9C1D27" w14:textId="6C1D9784" w:rsidR="0003775A" w:rsidRPr="0003775A" w:rsidRDefault="0003775A" w:rsidP="0003775A">
      <w:pPr>
        <w:spacing w:after="160" w:line="259" w:lineRule="auto"/>
        <w:ind w:left="720" w:hanging="720"/>
        <w:rPr>
          <w:lang w:eastAsia="ja-JP"/>
        </w:rPr>
      </w:pPr>
      <w:r w:rsidRPr="0003775A">
        <w:rPr>
          <w:lang w:eastAsia="ja-JP"/>
        </w:rPr>
        <w:t>(d)</w:t>
      </w:r>
      <w:r w:rsidRPr="0003775A">
        <w:rPr>
          <w:lang w:eastAsia="ja-JP"/>
        </w:rPr>
        <w:tab/>
      </w:r>
      <w:r w:rsidR="00F342C3">
        <w:rPr>
          <w:lang w:eastAsia="ja-JP"/>
        </w:rPr>
        <w:t>N</w:t>
      </w:r>
      <w:r w:rsidRPr="0003775A">
        <w:rPr>
          <w:lang w:eastAsia="ja-JP"/>
        </w:rPr>
        <w:t>ot disclose or provide access to the Data</w:t>
      </w:r>
      <w:r w:rsidR="00AB4C05">
        <w:rPr>
          <w:lang w:eastAsia="ja-JP"/>
        </w:rPr>
        <w:t>set</w:t>
      </w:r>
      <w:r w:rsidRPr="0003775A">
        <w:rPr>
          <w:lang w:eastAsia="ja-JP"/>
        </w:rPr>
        <w:t xml:space="preserve"> to any </w:t>
      </w:r>
      <w:r w:rsidR="002D03D5">
        <w:rPr>
          <w:lang w:eastAsia="ja-JP"/>
        </w:rPr>
        <w:t>t</w:t>
      </w:r>
      <w:r w:rsidRPr="0003775A">
        <w:rPr>
          <w:lang w:eastAsia="ja-JP"/>
        </w:rPr>
        <w:t xml:space="preserve">hird </w:t>
      </w:r>
      <w:r w:rsidR="002D03D5">
        <w:rPr>
          <w:lang w:eastAsia="ja-JP"/>
        </w:rPr>
        <w:t>p</w:t>
      </w:r>
      <w:r w:rsidRPr="0003775A">
        <w:rPr>
          <w:lang w:eastAsia="ja-JP"/>
        </w:rPr>
        <w:t>arty</w:t>
      </w:r>
      <w:r w:rsidR="00F342C3">
        <w:rPr>
          <w:lang w:eastAsia="ja-JP"/>
        </w:rPr>
        <w:t>.</w:t>
      </w:r>
    </w:p>
    <w:p w14:paraId="2F174E6A" w14:textId="6772310D" w:rsidR="0003775A" w:rsidRPr="0003775A" w:rsidRDefault="0003775A" w:rsidP="0003775A">
      <w:pPr>
        <w:spacing w:after="160" w:line="259" w:lineRule="auto"/>
        <w:rPr>
          <w:lang w:eastAsia="ja-JP"/>
        </w:rPr>
      </w:pPr>
      <w:r w:rsidRPr="0003775A">
        <w:rPr>
          <w:lang w:eastAsia="ja-JP"/>
        </w:rPr>
        <w:t>(e)</w:t>
      </w:r>
      <w:r w:rsidRPr="0003775A">
        <w:rPr>
          <w:lang w:eastAsia="ja-JP"/>
        </w:rPr>
        <w:tab/>
      </w:r>
      <w:r w:rsidR="00F342C3">
        <w:rPr>
          <w:lang w:eastAsia="ja-JP"/>
        </w:rPr>
        <w:t>R</w:t>
      </w:r>
      <w:r w:rsidRPr="0003775A">
        <w:rPr>
          <w:lang w:eastAsia="ja-JP"/>
        </w:rPr>
        <w:t xml:space="preserve">eport on a regular basis the progress and results of the </w:t>
      </w:r>
      <w:r w:rsidR="00AB4C05">
        <w:rPr>
          <w:lang w:eastAsia="ja-JP"/>
        </w:rPr>
        <w:t>S</w:t>
      </w:r>
      <w:r w:rsidRPr="0003775A">
        <w:rPr>
          <w:lang w:eastAsia="ja-JP"/>
        </w:rPr>
        <w:t xml:space="preserve">tudy </w:t>
      </w:r>
      <w:r w:rsidR="00F66DD1" w:rsidRPr="00F66DD1">
        <w:t xml:space="preserve"> </w:t>
      </w:r>
      <w:r w:rsidR="00F66DD1" w:rsidRPr="00F66DD1">
        <w:rPr>
          <w:lang w:eastAsia="ja-JP"/>
        </w:rPr>
        <w:t>to the Coordinator.</w:t>
      </w:r>
    </w:p>
    <w:p w14:paraId="2C280C0E" w14:textId="4D24B072" w:rsidR="0003775A" w:rsidRPr="0003775A" w:rsidRDefault="0003775A" w:rsidP="0003775A">
      <w:pPr>
        <w:spacing w:after="160" w:line="259" w:lineRule="auto"/>
        <w:ind w:left="720" w:hanging="720"/>
        <w:rPr>
          <w:lang w:eastAsia="ja-JP"/>
        </w:rPr>
      </w:pPr>
      <w:r w:rsidRPr="0003775A">
        <w:rPr>
          <w:lang w:eastAsia="ja-JP"/>
        </w:rPr>
        <w:t>(f)</w:t>
      </w:r>
      <w:r w:rsidRPr="0003775A">
        <w:rPr>
          <w:lang w:eastAsia="ja-JP"/>
        </w:rPr>
        <w:tab/>
      </w:r>
      <w:r w:rsidR="00F342C3">
        <w:rPr>
          <w:lang w:eastAsia="ja-JP"/>
        </w:rPr>
        <w:t>P</w:t>
      </w:r>
      <w:r w:rsidRPr="0003775A">
        <w:rPr>
          <w:lang w:eastAsia="ja-JP"/>
        </w:rPr>
        <w:t xml:space="preserve">ublish scientifically in accordance with the provisions of the </w:t>
      </w:r>
      <w:r w:rsidR="00644E8C">
        <w:rPr>
          <w:lang w:eastAsia="ja-JP"/>
        </w:rPr>
        <w:t>Registry</w:t>
      </w:r>
      <w:r w:rsidRPr="0003775A">
        <w:rPr>
          <w:lang w:eastAsia="ja-JP"/>
        </w:rPr>
        <w:t xml:space="preserve"> </w:t>
      </w:r>
      <w:r w:rsidR="00644E8C">
        <w:rPr>
          <w:lang w:val="en-GB" w:eastAsia="ja-JP"/>
        </w:rPr>
        <w:t>Agreement</w:t>
      </w:r>
      <w:r w:rsidRPr="0003775A">
        <w:rPr>
          <w:lang w:eastAsia="ja-JP"/>
        </w:rPr>
        <w:t>.</w:t>
      </w:r>
    </w:p>
    <w:p w14:paraId="17633CDF" w14:textId="1136A299" w:rsidR="0003775A" w:rsidRDefault="0003775A" w:rsidP="0003775A">
      <w:pPr>
        <w:spacing w:after="160" w:line="259" w:lineRule="auto"/>
        <w:rPr>
          <w:lang w:val="en-GB" w:eastAsia="ja-JP"/>
        </w:rPr>
      </w:pPr>
      <w:r w:rsidRPr="0003775A">
        <w:rPr>
          <w:lang w:eastAsia="ja-JP"/>
        </w:rPr>
        <w:t>(g)</w:t>
      </w:r>
      <w:r w:rsidRPr="0003775A">
        <w:rPr>
          <w:lang w:eastAsia="ja-JP"/>
        </w:rPr>
        <w:tab/>
      </w:r>
      <w:r w:rsidR="00F342C3">
        <w:rPr>
          <w:lang w:val="en-GB" w:eastAsia="ja-JP"/>
        </w:rPr>
        <w:t>I</w:t>
      </w:r>
      <w:r w:rsidRPr="0003775A">
        <w:rPr>
          <w:lang w:val="en-GB" w:eastAsia="ja-JP"/>
        </w:rPr>
        <w:t>mmediately report any data breach if it still occurs despite all the necessary safeguards.</w:t>
      </w:r>
    </w:p>
    <w:p w14:paraId="5522EAF0" w14:textId="33D26320" w:rsidR="0003775A" w:rsidRPr="0003775A" w:rsidRDefault="0003775A" w:rsidP="0003775A">
      <w:pPr>
        <w:spacing w:after="160" w:line="259" w:lineRule="auto"/>
        <w:rPr>
          <w:lang w:eastAsia="ja-JP"/>
        </w:rPr>
      </w:pPr>
      <w:r w:rsidRPr="0003775A">
        <w:rPr>
          <w:lang w:eastAsia="ja-JP"/>
        </w:rPr>
        <w:t xml:space="preserve">On behalf of the </w:t>
      </w:r>
      <w:r w:rsidR="00AB4C05">
        <w:rPr>
          <w:lang w:eastAsia="ja-JP"/>
        </w:rPr>
        <w:t xml:space="preserve">Steering </w:t>
      </w:r>
      <w:r w:rsidRPr="0003775A">
        <w:rPr>
          <w:lang w:eastAsia="ja-JP"/>
        </w:rPr>
        <w:t xml:space="preserve">Committee, </w:t>
      </w:r>
      <w:r w:rsidR="00AB4C05">
        <w:rPr>
          <w:lang w:eastAsia="ja-JP"/>
        </w:rPr>
        <w:t>we hope the Study will be successful and look forward to receive your confirmation email</w:t>
      </w:r>
      <w:r w:rsidRPr="0003775A">
        <w:rPr>
          <w:lang w:eastAsia="ja-JP"/>
        </w:rPr>
        <w:t>.</w:t>
      </w:r>
    </w:p>
    <w:p w14:paraId="6F466D5C" w14:textId="77777777" w:rsidR="0003775A" w:rsidRPr="0003775A" w:rsidRDefault="0003775A" w:rsidP="0003775A">
      <w:pPr>
        <w:spacing w:after="160" w:line="259" w:lineRule="auto"/>
        <w:rPr>
          <w:lang w:eastAsia="ja-JP"/>
        </w:rPr>
      </w:pPr>
      <w:r w:rsidRPr="0003775A">
        <w:rPr>
          <w:lang w:eastAsia="ja-JP"/>
        </w:rPr>
        <w:t>Sincerely,</w:t>
      </w:r>
    </w:p>
    <w:p w14:paraId="74875D15" w14:textId="6FA847EB" w:rsidR="006D10A9" w:rsidRPr="00BB71C0" w:rsidRDefault="00F342C3" w:rsidP="00E35027">
      <w:pPr>
        <w:spacing w:after="0"/>
        <w:rPr>
          <w:rFonts w:asciiTheme="minorHAnsi" w:hAnsiTheme="minorHAnsi"/>
        </w:rPr>
      </w:pPr>
      <w:r>
        <w:rPr>
          <w:lang w:eastAsia="ja-JP"/>
        </w:rPr>
        <w:t>P.R. de Reuver,</w:t>
      </w:r>
      <w:r w:rsidR="007D3944">
        <w:rPr>
          <w:lang w:eastAsia="ja-JP"/>
        </w:rPr>
        <w:t xml:space="preserve"> </w:t>
      </w:r>
      <w:r w:rsidR="0003775A" w:rsidRPr="0003775A">
        <w:rPr>
          <w:lang w:eastAsia="ja-JP"/>
        </w:rPr>
        <w:t xml:space="preserve">Chairman, </w:t>
      </w:r>
      <w:r w:rsidR="00AB4C05">
        <w:rPr>
          <w:lang w:eastAsia="ja-JP"/>
        </w:rPr>
        <w:t>Steering</w:t>
      </w:r>
      <w:r w:rsidR="0003775A" w:rsidRPr="0003775A">
        <w:rPr>
          <w:lang w:eastAsia="ja-JP"/>
        </w:rPr>
        <w:t xml:space="preserve"> Committee</w:t>
      </w:r>
    </w:p>
    <w:p w14:paraId="528AD98B" w14:textId="40EFA3D3" w:rsidR="007C41C6" w:rsidRPr="007C41C6" w:rsidRDefault="007C41C6" w:rsidP="007C41C6">
      <w:pPr>
        <w:spacing w:after="0" w:line="240" w:lineRule="auto"/>
        <w:rPr>
          <w:b/>
          <w:color w:val="000000"/>
          <w:sz w:val="24"/>
          <w:szCs w:val="24"/>
        </w:rPr>
      </w:pPr>
    </w:p>
    <w:p w14:paraId="2BFA5BEF" w14:textId="77777777" w:rsidR="00674137" w:rsidRPr="007C41C6" w:rsidRDefault="00674137" w:rsidP="00674137">
      <w:pPr>
        <w:spacing w:after="0" w:line="240" w:lineRule="auto"/>
        <w:rPr>
          <w:b/>
          <w:color w:val="000000"/>
          <w:sz w:val="24"/>
          <w:szCs w:val="24"/>
        </w:rPr>
      </w:pPr>
    </w:p>
    <w:sectPr w:rsidR="00674137" w:rsidRPr="007C41C6" w:rsidSect="005738B1">
      <w:footerReference w:type="default" r:id="rId13"/>
      <w:pgSz w:w="12240" w:h="15840" w:code="1"/>
      <w:pgMar w:top="1440" w:right="1440" w:bottom="1247" w:left="144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77F48" w14:textId="77777777" w:rsidR="00DA5B76" w:rsidRDefault="00DA5B76" w:rsidP="003A767E">
      <w:pPr>
        <w:spacing w:after="0" w:line="240" w:lineRule="auto"/>
      </w:pPr>
      <w:r>
        <w:separator/>
      </w:r>
    </w:p>
  </w:endnote>
  <w:endnote w:type="continuationSeparator" w:id="0">
    <w:p w14:paraId="53796469" w14:textId="77777777" w:rsidR="00DA5B76" w:rsidRDefault="00DA5B76" w:rsidP="003A767E">
      <w:pPr>
        <w:spacing w:after="0" w:line="240" w:lineRule="auto"/>
      </w:pPr>
      <w:r>
        <w:continuationSeparator/>
      </w:r>
    </w:p>
  </w:endnote>
  <w:endnote w:type="continuationNotice" w:id="1">
    <w:p w14:paraId="769168D4" w14:textId="77777777" w:rsidR="00DA5B76" w:rsidRDefault="00DA5B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ws Gothic">
    <w:altName w:val="MS Gothic"/>
    <w:charset w:val="00"/>
    <w:family w:val="swiss"/>
    <w:pitch w:val="variable"/>
    <w:sig w:usb0="00000083" w:usb1="00000000" w:usb2="00000000" w:usb3="00000000" w:csb0="00000009"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014BF" w14:textId="049AD96D" w:rsidR="00DC7AD0" w:rsidRDefault="00DC7AD0">
    <w:pPr>
      <w:pStyle w:val="Voettekst"/>
    </w:pPr>
    <w:r>
      <w:rPr>
        <w:rFonts w:cs="Arial"/>
        <w:sz w:val="16"/>
        <w:szCs w:val="16"/>
      </w:rPr>
      <w:t xml:space="preserve">Draft </w:t>
    </w:r>
    <w:r w:rsidRPr="00BE41AE">
      <w:rPr>
        <w:rFonts w:cs="Arial"/>
        <w:sz w:val="16"/>
        <w:szCs w:val="16"/>
      </w:rPr>
      <w:t xml:space="preserve">Version </w:t>
    </w:r>
    <w:r>
      <w:rPr>
        <w:rFonts w:cs="Arial"/>
        <w:sz w:val="16"/>
        <w:szCs w:val="16"/>
      </w:rPr>
      <w:t xml:space="preserve">1.0 </w:t>
    </w:r>
    <w:r w:rsidRPr="00A95578">
      <w:rPr>
        <w:rFonts w:cs="Arial"/>
        <w:sz w:val="16"/>
        <w:szCs w:val="16"/>
      </w:rPr>
      <w:t xml:space="preserve">Global Gall Bladder Cancer </w:t>
    </w:r>
    <w:r>
      <w:rPr>
        <w:rFonts w:cs="Arial"/>
        <w:sz w:val="16"/>
        <w:szCs w:val="16"/>
      </w:rPr>
      <w:t>Registry Agreement</w:t>
    </w:r>
    <w:r>
      <w:rPr>
        <w:sz w:val="16"/>
        <w:szCs w:val="16"/>
      </w:rPr>
      <w:tab/>
    </w:r>
    <w:r w:rsidRPr="001B387D">
      <w:rPr>
        <w:sz w:val="16"/>
        <w:szCs w:val="16"/>
      </w:rPr>
      <w:tab/>
    </w:r>
    <w:sdt>
      <w:sdtPr>
        <w:rPr>
          <w:sz w:val="16"/>
          <w:szCs w:val="16"/>
        </w:rPr>
        <w:id w:val="-161464077"/>
        <w:docPartObj>
          <w:docPartGallery w:val="Page Numbers (Bottom of Page)"/>
          <w:docPartUnique/>
        </w:docPartObj>
      </w:sdtPr>
      <w:sdtEndPr/>
      <w:sdtContent>
        <w:r w:rsidRPr="001B387D">
          <w:rPr>
            <w:sz w:val="16"/>
            <w:szCs w:val="16"/>
          </w:rPr>
          <w:fldChar w:fldCharType="begin"/>
        </w:r>
        <w:r w:rsidRPr="001B387D">
          <w:rPr>
            <w:sz w:val="16"/>
            <w:szCs w:val="16"/>
          </w:rPr>
          <w:instrText>PAGE   \* MERGEFORMAT</w:instrText>
        </w:r>
        <w:r w:rsidRPr="001B387D">
          <w:rPr>
            <w:sz w:val="16"/>
            <w:szCs w:val="16"/>
          </w:rPr>
          <w:fldChar w:fldCharType="separate"/>
        </w:r>
        <w:r>
          <w:rPr>
            <w:noProof/>
            <w:sz w:val="16"/>
            <w:szCs w:val="16"/>
          </w:rPr>
          <w:t>6</w:t>
        </w:r>
        <w:r w:rsidRPr="001B387D">
          <w:rPr>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8EDD2" w14:textId="77777777" w:rsidR="00DA5B76" w:rsidRDefault="00DA5B76" w:rsidP="003A767E">
      <w:pPr>
        <w:spacing w:after="0" w:line="240" w:lineRule="auto"/>
      </w:pPr>
      <w:r>
        <w:separator/>
      </w:r>
    </w:p>
  </w:footnote>
  <w:footnote w:type="continuationSeparator" w:id="0">
    <w:p w14:paraId="480C2639" w14:textId="77777777" w:rsidR="00DA5B76" w:rsidRDefault="00DA5B76" w:rsidP="003A767E">
      <w:pPr>
        <w:spacing w:after="0" w:line="240" w:lineRule="auto"/>
      </w:pPr>
      <w:r>
        <w:continuationSeparator/>
      </w:r>
    </w:p>
  </w:footnote>
  <w:footnote w:type="continuationNotice" w:id="1">
    <w:p w14:paraId="0561F37D" w14:textId="77777777" w:rsidR="00DA5B76" w:rsidRDefault="00DA5B7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2C12"/>
    <w:multiLevelType w:val="hybridMultilevel"/>
    <w:tmpl w:val="D97028DE"/>
    <w:lvl w:ilvl="0" w:tplc="11927438">
      <w:start w:val="1"/>
      <w:numFmt w:val="decimal"/>
      <w:lvlText w:val="%1)"/>
      <w:lvlJc w:val="left"/>
      <w:pPr>
        <w:ind w:left="108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2885032"/>
    <w:multiLevelType w:val="multilevel"/>
    <w:tmpl w:val="B7CA5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66BA4"/>
    <w:multiLevelType w:val="multilevel"/>
    <w:tmpl w:val="66D44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B8335E"/>
    <w:multiLevelType w:val="hybridMultilevel"/>
    <w:tmpl w:val="9A0EBAB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ED121BA"/>
    <w:multiLevelType w:val="hybridMultilevel"/>
    <w:tmpl w:val="1CD2FB2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0FA56617"/>
    <w:multiLevelType w:val="hybridMultilevel"/>
    <w:tmpl w:val="12CC60D0"/>
    <w:lvl w:ilvl="0" w:tplc="68C499AE">
      <w:numFmt w:val="bullet"/>
      <w:lvlText w:val=""/>
      <w:lvlJc w:val="left"/>
      <w:pPr>
        <w:ind w:left="720" w:hanging="360"/>
      </w:pPr>
      <w:rPr>
        <w:rFonts w:ascii="Wingdings" w:eastAsia="Calibr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A879B9"/>
    <w:multiLevelType w:val="multilevel"/>
    <w:tmpl w:val="CC929AA6"/>
    <w:lvl w:ilvl="0">
      <w:start w:val="1"/>
      <w:numFmt w:val="decimal"/>
      <w:pStyle w:val="lst1"/>
      <w:suff w:val="space"/>
      <w:lvlText w:val="Article %1."/>
      <w:lvlJc w:val="left"/>
      <w:pPr>
        <w:ind w:left="360" w:hanging="360"/>
      </w:pPr>
      <w:rPr>
        <w:rFonts w:hint="default"/>
      </w:rPr>
    </w:lvl>
    <w:lvl w:ilvl="1">
      <w:start w:val="1"/>
      <w:numFmt w:val="decimal"/>
      <w:pStyle w:val="lst11"/>
      <w:lvlText w:val="%1.%2."/>
      <w:lvlJc w:val="left"/>
      <w:pPr>
        <w:tabs>
          <w:tab w:val="num" w:pos="1135"/>
        </w:tabs>
        <w:ind w:left="1135" w:hanging="567"/>
      </w:pPr>
      <w:rPr>
        <w:rFonts w:hint="default"/>
      </w:rPr>
    </w:lvl>
    <w:lvl w:ilvl="2">
      <w:start w:val="1"/>
      <w:numFmt w:val="lowerLetter"/>
      <w:lvlText w:val="%3.)"/>
      <w:lvlJc w:val="left"/>
      <w:pPr>
        <w:tabs>
          <w:tab w:val="num" w:pos="907"/>
        </w:tabs>
        <w:ind w:left="1191" w:hanging="340"/>
      </w:pPr>
      <w:rPr>
        <w:rFonts w:hint="default"/>
      </w:rPr>
    </w:lvl>
    <w:lvl w:ilvl="3">
      <w:start w:val="1"/>
      <w:numFmt w:val="lowerRoman"/>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5713EE2"/>
    <w:multiLevelType w:val="hybridMultilevel"/>
    <w:tmpl w:val="0A14E0A8"/>
    <w:lvl w:ilvl="0" w:tplc="04130011">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8" w15:restartNumberingAfterBreak="0">
    <w:nsid w:val="16573C2D"/>
    <w:multiLevelType w:val="hybridMultilevel"/>
    <w:tmpl w:val="0FC661C0"/>
    <w:lvl w:ilvl="0" w:tplc="C35C5958">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15:restartNumberingAfterBreak="0">
    <w:nsid w:val="212669C6"/>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15:restartNumberingAfterBreak="0">
    <w:nsid w:val="25F84D1D"/>
    <w:multiLevelType w:val="hybridMultilevel"/>
    <w:tmpl w:val="0AB2D31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1" w15:restartNumberingAfterBreak="0">
    <w:nsid w:val="26402669"/>
    <w:multiLevelType w:val="hybridMultilevel"/>
    <w:tmpl w:val="EEF607E8"/>
    <w:lvl w:ilvl="0" w:tplc="04130011">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15:restartNumberingAfterBreak="0">
    <w:nsid w:val="27354C79"/>
    <w:multiLevelType w:val="multilevel"/>
    <w:tmpl w:val="25EC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057ABD"/>
    <w:multiLevelType w:val="hybridMultilevel"/>
    <w:tmpl w:val="04465938"/>
    <w:lvl w:ilvl="0" w:tplc="04130003">
      <w:start w:val="1"/>
      <w:numFmt w:val="bullet"/>
      <w:lvlText w:val="o"/>
      <w:lvlJc w:val="left"/>
      <w:pPr>
        <w:ind w:left="1800" w:hanging="360"/>
      </w:pPr>
      <w:rPr>
        <w:rFonts w:ascii="Courier New" w:hAnsi="Courier New" w:cs="Courier New" w:hint="default"/>
      </w:rPr>
    </w:lvl>
    <w:lvl w:ilvl="1" w:tplc="04130003">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14" w15:restartNumberingAfterBreak="0">
    <w:nsid w:val="2BBD22F1"/>
    <w:multiLevelType w:val="hybridMultilevel"/>
    <w:tmpl w:val="494AFB2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306665FC"/>
    <w:multiLevelType w:val="hybridMultilevel"/>
    <w:tmpl w:val="90E2BE5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6" w15:restartNumberingAfterBreak="0">
    <w:nsid w:val="3AB873F0"/>
    <w:multiLevelType w:val="hybridMultilevel"/>
    <w:tmpl w:val="E3B2E5B0"/>
    <w:lvl w:ilvl="0" w:tplc="04130003">
      <w:start w:val="1"/>
      <w:numFmt w:val="bullet"/>
      <w:lvlText w:val="o"/>
      <w:lvlJc w:val="left"/>
      <w:pPr>
        <w:ind w:left="1080" w:hanging="360"/>
      </w:pPr>
      <w:rPr>
        <w:rFonts w:ascii="Courier New" w:hAnsi="Courier New" w:cs="Courier New"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7" w15:restartNumberingAfterBreak="0">
    <w:nsid w:val="3D522250"/>
    <w:multiLevelType w:val="hybridMultilevel"/>
    <w:tmpl w:val="881AB690"/>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8" w15:restartNumberingAfterBreak="0">
    <w:nsid w:val="3DAA6C7D"/>
    <w:multiLevelType w:val="multilevel"/>
    <w:tmpl w:val="A1129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B35ADD"/>
    <w:multiLevelType w:val="hybridMultilevel"/>
    <w:tmpl w:val="1F4C1D94"/>
    <w:lvl w:ilvl="0" w:tplc="30F23ECA">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1C16BD"/>
    <w:multiLevelType w:val="hybridMultilevel"/>
    <w:tmpl w:val="1786DFC6"/>
    <w:lvl w:ilvl="0" w:tplc="F356AA08">
      <w:start w:val="2"/>
      <w:numFmt w:val="decimal"/>
      <w:lvlText w:val="%1)"/>
      <w:lvlJc w:val="left"/>
      <w:pPr>
        <w:ind w:left="108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484D0541"/>
    <w:multiLevelType w:val="multilevel"/>
    <w:tmpl w:val="6F12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88A0D36"/>
    <w:multiLevelType w:val="multilevel"/>
    <w:tmpl w:val="F99EE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982739"/>
    <w:multiLevelType w:val="hybridMultilevel"/>
    <w:tmpl w:val="0A14E0A8"/>
    <w:lvl w:ilvl="0" w:tplc="04130011">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4" w15:restartNumberingAfterBreak="0">
    <w:nsid w:val="49D3610D"/>
    <w:multiLevelType w:val="hybridMultilevel"/>
    <w:tmpl w:val="E69A409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5" w15:restartNumberingAfterBreak="0">
    <w:nsid w:val="4A7D7521"/>
    <w:multiLevelType w:val="multilevel"/>
    <w:tmpl w:val="0409001D"/>
    <w:lvl w:ilvl="0">
      <w:start w:val="1"/>
      <w:numFmt w:val="decimal"/>
      <w:lvlText w:val="%1)"/>
      <w:lvlJc w:val="left"/>
      <w:pPr>
        <w:tabs>
          <w:tab w:val="num" w:pos="1069"/>
        </w:tabs>
        <w:ind w:left="1069"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15:restartNumberingAfterBreak="0">
    <w:nsid w:val="4E4F6D0A"/>
    <w:multiLevelType w:val="hybridMultilevel"/>
    <w:tmpl w:val="C88C533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4EEB5A0A"/>
    <w:multiLevelType w:val="hybridMultilevel"/>
    <w:tmpl w:val="5DC4C6AE"/>
    <w:lvl w:ilvl="0" w:tplc="04090017">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8" w15:restartNumberingAfterBreak="0">
    <w:nsid w:val="556B3A76"/>
    <w:multiLevelType w:val="multilevel"/>
    <w:tmpl w:val="26A85C12"/>
    <w:lvl w:ilvl="0">
      <w:start w:val="1"/>
      <w:numFmt w:val="decimal"/>
      <w:lvlText w:val="%1)"/>
      <w:lvlJc w:val="left"/>
      <w:pPr>
        <w:tabs>
          <w:tab w:val="num" w:pos="360"/>
        </w:tabs>
        <w:ind w:left="360" w:hanging="360"/>
      </w:pPr>
      <w:rPr>
        <w:rFonts w:ascii="Arial" w:hAnsi="Arial" w:cs="Wingdings" w:hint="default"/>
        <w:sz w:val="22"/>
        <w:szCs w:val="22"/>
      </w:rPr>
    </w:lvl>
    <w:lvl w:ilvl="1">
      <w:start w:val="1"/>
      <w:numFmt w:val="lowerLetter"/>
      <w:lvlText w:val="%2)"/>
      <w:lvlJc w:val="left"/>
      <w:pPr>
        <w:tabs>
          <w:tab w:val="num" w:pos="720"/>
        </w:tabs>
        <w:ind w:left="720" w:hanging="360"/>
      </w:pPr>
      <w:rPr>
        <w:rFonts w:ascii="Calibri" w:hAnsi="Calibri" w:cs="Wingdings" w:hint="default"/>
        <w:sz w:val="22"/>
        <w:szCs w:val="22"/>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15:restartNumberingAfterBreak="0">
    <w:nsid w:val="55DC16CF"/>
    <w:multiLevelType w:val="hybridMultilevel"/>
    <w:tmpl w:val="4DE4AA1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7C630D"/>
    <w:multiLevelType w:val="hybridMultilevel"/>
    <w:tmpl w:val="F7EE3214"/>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BCA2B05"/>
    <w:multiLevelType w:val="multilevel"/>
    <w:tmpl w:val="0D444504"/>
    <w:lvl w:ilvl="0">
      <w:start w:val="1"/>
      <w:numFmt w:val="decimal"/>
      <w:lvlText w:val="%1)"/>
      <w:lvlJc w:val="left"/>
      <w:pPr>
        <w:tabs>
          <w:tab w:val="num" w:pos="1080"/>
        </w:tabs>
        <w:ind w:left="1080" w:hanging="360"/>
      </w:pPr>
      <w:rPr>
        <w:rFonts w:ascii="Calibri" w:hAnsi="Calibri" w:cs="Times New Roman" w:hint="default"/>
        <w:sz w:val="22"/>
        <w:szCs w:val="22"/>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left"/>
      <w:pPr>
        <w:tabs>
          <w:tab w:val="num" w:pos="1800"/>
        </w:tabs>
        <w:ind w:left="1800" w:hanging="360"/>
      </w:pPr>
      <w:rPr>
        <w:rFonts w:cs="Times New Roman" w:hint="default"/>
      </w:rPr>
    </w:lvl>
    <w:lvl w:ilvl="3">
      <w:start w:val="1"/>
      <w:numFmt w:val="decimal"/>
      <w:lvlText w:val="(%4)"/>
      <w:lvlJc w:val="left"/>
      <w:pPr>
        <w:tabs>
          <w:tab w:val="num" w:pos="2160"/>
        </w:tabs>
        <w:ind w:left="2160" w:hanging="360"/>
      </w:pPr>
      <w:rPr>
        <w:rFonts w:cs="Times New Roman" w:hint="default"/>
      </w:rPr>
    </w:lvl>
    <w:lvl w:ilvl="4">
      <w:start w:val="1"/>
      <w:numFmt w:val="lowerLetter"/>
      <w:lvlText w:val="(%5)"/>
      <w:lvlJc w:val="left"/>
      <w:pPr>
        <w:tabs>
          <w:tab w:val="num" w:pos="2520"/>
        </w:tabs>
        <w:ind w:left="2520" w:hanging="360"/>
      </w:pPr>
      <w:rPr>
        <w:rFonts w:cs="Times New Roman" w:hint="default"/>
      </w:rPr>
    </w:lvl>
    <w:lvl w:ilvl="5">
      <w:start w:val="1"/>
      <w:numFmt w:val="lowerRoman"/>
      <w:lvlText w:val="(%6)"/>
      <w:lvlJc w:val="left"/>
      <w:pPr>
        <w:tabs>
          <w:tab w:val="num" w:pos="2880"/>
        </w:tabs>
        <w:ind w:left="2880" w:hanging="360"/>
      </w:pPr>
      <w:rPr>
        <w:rFonts w:cs="Times New Roman" w:hint="default"/>
      </w:rPr>
    </w:lvl>
    <w:lvl w:ilvl="6">
      <w:start w:val="1"/>
      <w:numFmt w:val="decimal"/>
      <w:lvlText w:val="%7."/>
      <w:lvlJc w:val="left"/>
      <w:pPr>
        <w:tabs>
          <w:tab w:val="num" w:pos="3240"/>
        </w:tabs>
        <w:ind w:left="3240" w:hanging="360"/>
      </w:pPr>
      <w:rPr>
        <w:rFonts w:cs="Times New Roman" w:hint="default"/>
      </w:rPr>
    </w:lvl>
    <w:lvl w:ilvl="7">
      <w:start w:val="1"/>
      <w:numFmt w:val="lowerLetter"/>
      <w:lvlText w:val="%8."/>
      <w:lvlJc w:val="left"/>
      <w:pPr>
        <w:tabs>
          <w:tab w:val="num" w:pos="3600"/>
        </w:tabs>
        <w:ind w:left="3600" w:hanging="360"/>
      </w:pPr>
      <w:rPr>
        <w:rFonts w:cs="Times New Roman" w:hint="default"/>
      </w:rPr>
    </w:lvl>
    <w:lvl w:ilvl="8">
      <w:start w:val="1"/>
      <w:numFmt w:val="lowerRoman"/>
      <w:lvlText w:val="%9."/>
      <w:lvlJc w:val="left"/>
      <w:pPr>
        <w:tabs>
          <w:tab w:val="num" w:pos="3960"/>
        </w:tabs>
        <w:ind w:left="3960" w:hanging="360"/>
      </w:pPr>
      <w:rPr>
        <w:rFonts w:cs="Times New Roman" w:hint="default"/>
      </w:rPr>
    </w:lvl>
  </w:abstractNum>
  <w:abstractNum w:abstractNumId="32" w15:restartNumberingAfterBreak="0">
    <w:nsid w:val="5E727433"/>
    <w:multiLevelType w:val="hybridMultilevel"/>
    <w:tmpl w:val="46E88BE0"/>
    <w:lvl w:ilvl="0" w:tplc="C4B6FDB6">
      <w:start w:val="1"/>
      <w:numFmt w:val="bullet"/>
      <w:lvlText w:val="-"/>
      <w:lvlJc w:val="left"/>
      <w:pPr>
        <w:ind w:left="1352" w:hanging="360"/>
      </w:pPr>
      <w:rPr>
        <w:rFonts w:ascii="Times New Roman" w:hAnsi="Times New Roman" w:hint="default"/>
      </w:rPr>
    </w:lvl>
    <w:lvl w:ilvl="1" w:tplc="04130003" w:tentative="1">
      <w:start w:val="1"/>
      <w:numFmt w:val="bullet"/>
      <w:lvlText w:val="o"/>
      <w:lvlJc w:val="left"/>
      <w:pPr>
        <w:ind w:left="2072" w:hanging="360"/>
      </w:pPr>
      <w:rPr>
        <w:rFonts w:ascii="Courier New" w:hAnsi="Courier New" w:cs="Courier New" w:hint="default"/>
      </w:rPr>
    </w:lvl>
    <w:lvl w:ilvl="2" w:tplc="04130005">
      <w:start w:val="1"/>
      <w:numFmt w:val="bullet"/>
      <w:lvlText w:val=""/>
      <w:lvlJc w:val="left"/>
      <w:pPr>
        <w:ind w:left="2792" w:hanging="360"/>
      </w:pPr>
      <w:rPr>
        <w:rFonts w:ascii="Wingdings" w:hAnsi="Wingdings" w:hint="default"/>
      </w:rPr>
    </w:lvl>
    <w:lvl w:ilvl="3" w:tplc="04130001" w:tentative="1">
      <w:start w:val="1"/>
      <w:numFmt w:val="bullet"/>
      <w:lvlText w:val=""/>
      <w:lvlJc w:val="left"/>
      <w:pPr>
        <w:ind w:left="3512" w:hanging="360"/>
      </w:pPr>
      <w:rPr>
        <w:rFonts w:ascii="Symbol" w:hAnsi="Symbol" w:hint="default"/>
      </w:rPr>
    </w:lvl>
    <w:lvl w:ilvl="4" w:tplc="04130003" w:tentative="1">
      <w:start w:val="1"/>
      <w:numFmt w:val="bullet"/>
      <w:lvlText w:val="o"/>
      <w:lvlJc w:val="left"/>
      <w:pPr>
        <w:ind w:left="4232" w:hanging="360"/>
      </w:pPr>
      <w:rPr>
        <w:rFonts w:ascii="Courier New" w:hAnsi="Courier New" w:cs="Courier New" w:hint="default"/>
      </w:rPr>
    </w:lvl>
    <w:lvl w:ilvl="5" w:tplc="04130005" w:tentative="1">
      <w:start w:val="1"/>
      <w:numFmt w:val="bullet"/>
      <w:lvlText w:val=""/>
      <w:lvlJc w:val="left"/>
      <w:pPr>
        <w:ind w:left="4952" w:hanging="360"/>
      </w:pPr>
      <w:rPr>
        <w:rFonts w:ascii="Wingdings" w:hAnsi="Wingdings" w:hint="default"/>
      </w:rPr>
    </w:lvl>
    <w:lvl w:ilvl="6" w:tplc="04130001" w:tentative="1">
      <w:start w:val="1"/>
      <w:numFmt w:val="bullet"/>
      <w:lvlText w:val=""/>
      <w:lvlJc w:val="left"/>
      <w:pPr>
        <w:ind w:left="5672" w:hanging="360"/>
      </w:pPr>
      <w:rPr>
        <w:rFonts w:ascii="Symbol" w:hAnsi="Symbol" w:hint="default"/>
      </w:rPr>
    </w:lvl>
    <w:lvl w:ilvl="7" w:tplc="04130003" w:tentative="1">
      <w:start w:val="1"/>
      <w:numFmt w:val="bullet"/>
      <w:lvlText w:val="o"/>
      <w:lvlJc w:val="left"/>
      <w:pPr>
        <w:ind w:left="6392" w:hanging="360"/>
      </w:pPr>
      <w:rPr>
        <w:rFonts w:ascii="Courier New" w:hAnsi="Courier New" w:cs="Courier New" w:hint="default"/>
      </w:rPr>
    </w:lvl>
    <w:lvl w:ilvl="8" w:tplc="04130005" w:tentative="1">
      <w:start w:val="1"/>
      <w:numFmt w:val="bullet"/>
      <w:lvlText w:val=""/>
      <w:lvlJc w:val="left"/>
      <w:pPr>
        <w:ind w:left="7112" w:hanging="360"/>
      </w:pPr>
      <w:rPr>
        <w:rFonts w:ascii="Wingdings" w:hAnsi="Wingdings" w:hint="default"/>
      </w:rPr>
    </w:lvl>
  </w:abstractNum>
  <w:abstractNum w:abstractNumId="33" w15:restartNumberingAfterBreak="0">
    <w:nsid w:val="5EEC53A8"/>
    <w:multiLevelType w:val="multilevel"/>
    <w:tmpl w:val="0409001D"/>
    <w:lvl w:ilvl="0">
      <w:start w:val="1"/>
      <w:numFmt w:val="decimal"/>
      <w:lvlText w:val="%1)"/>
      <w:lvlJc w:val="left"/>
      <w:pPr>
        <w:tabs>
          <w:tab w:val="num" w:pos="1069"/>
        </w:tabs>
        <w:ind w:left="1069"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4" w15:restartNumberingAfterBreak="0">
    <w:nsid w:val="624113A5"/>
    <w:multiLevelType w:val="hybridMultilevel"/>
    <w:tmpl w:val="BDB42C3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5" w15:restartNumberingAfterBreak="0">
    <w:nsid w:val="626760D3"/>
    <w:multiLevelType w:val="hybridMultilevel"/>
    <w:tmpl w:val="B5B0A0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66A63253"/>
    <w:multiLevelType w:val="multilevel"/>
    <w:tmpl w:val="ABCC3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1A5EFD"/>
    <w:multiLevelType w:val="hybridMultilevel"/>
    <w:tmpl w:val="B6406036"/>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6FD454C4"/>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15:restartNumberingAfterBreak="0">
    <w:nsid w:val="701773CC"/>
    <w:multiLevelType w:val="hybridMultilevel"/>
    <w:tmpl w:val="56EC2778"/>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40" w15:restartNumberingAfterBreak="0">
    <w:nsid w:val="745001D7"/>
    <w:multiLevelType w:val="multilevel"/>
    <w:tmpl w:val="841EFC7A"/>
    <w:lvl w:ilvl="0">
      <w:start w:val="1"/>
      <w:numFmt w:val="decimal"/>
      <w:lvlText w:val="%1)"/>
      <w:lvlJc w:val="left"/>
      <w:pPr>
        <w:tabs>
          <w:tab w:val="num" w:pos="1352"/>
        </w:tabs>
        <w:ind w:left="1352" w:hanging="360"/>
      </w:pPr>
      <w:rPr>
        <w:rFonts w:cs="Times New Roman"/>
      </w:rPr>
    </w:lvl>
    <w:lvl w:ilvl="1">
      <w:start w:val="1"/>
      <w:numFmt w:val="bullet"/>
      <w:lvlText w:val="-"/>
      <w:lvlJc w:val="left"/>
      <w:pPr>
        <w:tabs>
          <w:tab w:val="num" w:pos="720"/>
        </w:tabs>
        <w:ind w:left="720" w:hanging="360"/>
      </w:pPr>
      <w:rPr>
        <w:rFonts w:ascii="News Gothic" w:eastAsia="Times New Roman" w:hAnsi="News Gothic" w:cs="Times New Roman" w:hint="default"/>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1" w15:restartNumberingAfterBreak="0">
    <w:nsid w:val="7471559A"/>
    <w:multiLevelType w:val="hybridMultilevel"/>
    <w:tmpl w:val="0B32C3BA"/>
    <w:lvl w:ilvl="0" w:tplc="33FA6098">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64B6A97"/>
    <w:multiLevelType w:val="hybridMultilevel"/>
    <w:tmpl w:val="7E94837E"/>
    <w:lvl w:ilvl="0" w:tplc="4CB4FC8A">
      <w:numFmt w:val="bullet"/>
      <w:lvlText w:val="-"/>
      <w:lvlJc w:val="left"/>
      <w:pPr>
        <w:ind w:left="1352" w:hanging="360"/>
      </w:pPr>
      <w:rPr>
        <w:rFonts w:ascii="Calibri" w:eastAsia="Calibri" w:hAnsi="Calibri" w:cs="Calibri" w:hint="default"/>
      </w:rPr>
    </w:lvl>
    <w:lvl w:ilvl="1" w:tplc="DC8EBD74">
      <w:numFmt w:val="bullet"/>
      <w:lvlText w:val="–"/>
      <w:lvlJc w:val="left"/>
      <w:pPr>
        <w:ind w:left="2072" w:hanging="360"/>
      </w:pPr>
      <w:rPr>
        <w:rFonts w:ascii="Calibri" w:eastAsia="Calibri" w:hAnsi="Calibri" w:cs="Calibri" w:hint="default"/>
      </w:rPr>
    </w:lvl>
    <w:lvl w:ilvl="2" w:tplc="04130005" w:tentative="1">
      <w:start w:val="1"/>
      <w:numFmt w:val="bullet"/>
      <w:lvlText w:val=""/>
      <w:lvlJc w:val="left"/>
      <w:pPr>
        <w:ind w:left="2792" w:hanging="360"/>
      </w:pPr>
      <w:rPr>
        <w:rFonts w:ascii="Wingdings" w:hAnsi="Wingdings" w:hint="default"/>
      </w:rPr>
    </w:lvl>
    <w:lvl w:ilvl="3" w:tplc="04130001" w:tentative="1">
      <w:start w:val="1"/>
      <w:numFmt w:val="bullet"/>
      <w:lvlText w:val=""/>
      <w:lvlJc w:val="left"/>
      <w:pPr>
        <w:ind w:left="3512" w:hanging="360"/>
      </w:pPr>
      <w:rPr>
        <w:rFonts w:ascii="Symbol" w:hAnsi="Symbol" w:hint="default"/>
      </w:rPr>
    </w:lvl>
    <w:lvl w:ilvl="4" w:tplc="04130003" w:tentative="1">
      <w:start w:val="1"/>
      <w:numFmt w:val="bullet"/>
      <w:lvlText w:val="o"/>
      <w:lvlJc w:val="left"/>
      <w:pPr>
        <w:ind w:left="4232" w:hanging="360"/>
      </w:pPr>
      <w:rPr>
        <w:rFonts w:ascii="Courier New" w:hAnsi="Courier New" w:cs="Courier New" w:hint="default"/>
      </w:rPr>
    </w:lvl>
    <w:lvl w:ilvl="5" w:tplc="04130005" w:tentative="1">
      <w:start w:val="1"/>
      <w:numFmt w:val="bullet"/>
      <w:lvlText w:val=""/>
      <w:lvlJc w:val="left"/>
      <w:pPr>
        <w:ind w:left="4952" w:hanging="360"/>
      </w:pPr>
      <w:rPr>
        <w:rFonts w:ascii="Wingdings" w:hAnsi="Wingdings" w:hint="default"/>
      </w:rPr>
    </w:lvl>
    <w:lvl w:ilvl="6" w:tplc="04130001" w:tentative="1">
      <w:start w:val="1"/>
      <w:numFmt w:val="bullet"/>
      <w:lvlText w:val=""/>
      <w:lvlJc w:val="left"/>
      <w:pPr>
        <w:ind w:left="5672" w:hanging="360"/>
      </w:pPr>
      <w:rPr>
        <w:rFonts w:ascii="Symbol" w:hAnsi="Symbol" w:hint="default"/>
      </w:rPr>
    </w:lvl>
    <w:lvl w:ilvl="7" w:tplc="04130003" w:tentative="1">
      <w:start w:val="1"/>
      <w:numFmt w:val="bullet"/>
      <w:lvlText w:val="o"/>
      <w:lvlJc w:val="left"/>
      <w:pPr>
        <w:ind w:left="6392" w:hanging="360"/>
      </w:pPr>
      <w:rPr>
        <w:rFonts w:ascii="Courier New" w:hAnsi="Courier New" w:cs="Courier New" w:hint="default"/>
      </w:rPr>
    </w:lvl>
    <w:lvl w:ilvl="8" w:tplc="04130005" w:tentative="1">
      <w:start w:val="1"/>
      <w:numFmt w:val="bullet"/>
      <w:lvlText w:val=""/>
      <w:lvlJc w:val="left"/>
      <w:pPr>
        <w:ind w:left="7112" w:hanging="360"/>
      </w:pPr>
      <w:rPr>
        <w:rFonts w:ascii="Wingdings" w:hAnsi="Wingdings" w:hint="default"/>
      </w:rPr>
    </w:lvl>
  </w:abstractNum>
  <w:abstractNum w:abstractNumId="43" w15:restartNumberingAfterBreak="0">
    <w:nsid w:val="767C3C47"/>
    <w:multiLevelType w:val="hybridMultilevel"/>
    <w:tmpl w:val="3D0EC5BC"/>
    <w:lvl w:ilvl="0" w:tplc="58BEE15A">
      <w:start w:val="1"/>
      <w:numFmt w:val="decimal"/>
      <w:pStyle w:val="opsommingNFU3"/>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77334348"/>
    <w:multiLevelType w:val="hybridMultilevel"/>
    <w:tmpl w:val="E47AE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C753C2"/>
    <w:multiLevelType w:val="hybridMultilevel"/>
    <w:tmpl w:val="A1C0AE66"/>
    <w:lvl w:ilvl="0" w:tplc="04130017">
      <w:start w:val="1"/>
      <w:numFmt w:val="lowerLetter"/>
      <w:lvlText w:val="%1)"/>
      <w:lvlJc w:val="left"/>
      <w:pPr>
        <w:ind w:left="1440" w:hanging="360"/>
      </w:pPr>
      <w:rPr>
        <w:rFonts w:hint="default"/>
      </w:rPr>
    </w:lvl>
    <w:lvl w:ilvl="1" w:tplc="04130019">
      <w:start w:val="1"/>
      <w:numFmt w:val="lowerLetter"/>
      <w:lvlText w:val="%2."/>
      <w:lvlJc w:val="left"/>
      <w:pPr>
        <w:ind w:left="2061"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46" w15:restartNumberingAfterBreak="0">
    <w:nsid w:val="7C1B77E4"/>
    <w:multiLevelType w:val="hybridMultilevel"/>
    <w:tmpl w:val="5E74FF7A"/>
    <w:lvl w:ilvl="0" w:tplc="831EB330">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7" w15:restartNumberingAfterBreak="0">
    <w:nsid w:val="7D5868CA"/>
    <w:multiLevelType w:val="hybridMultilevel"/>
    <w:tmpl w:val="58BCA43E"/>
    <w:lvl w:ilvl="0" w:tplc="263299F2">
      <w:start w:val="2"/>
      <w:numFmt w:val="bullet"/>
      <w:lvlText w:val="-"/>
      <w:lvlJc w:val="left"/>
      <w:pPr>
        <w:ind w:left="1440" w:hanging="360"/>
      </w:pPr>
      <w:rPr>
        <w:rFonts w:ascii="Calibri" w:eastAsia="Calibri" w:hAnsi="Calibri" w:cs="Calibri"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8" w15:restartNumberingAfterBreak="0">
    <w:nsid w:val="7F1E7F28"/>
    <w:multiLevelType w:val="hybridMultilevel"/>
    <w:tmpl w:val="C0586E30"/>
    <w:lvl w:ilvl="0" w:tplc="E2B626AA">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04659573">
    <w:abstractNumId w:val="31"/>
  </w:num>
  <w:num w:numId="2" w16cid:durableId="1798718027">
    <w:abstractNumId w:val="25"/>
  </w:num>
  <w:num w:numId="3" w16cid:durableId="995767686">
    <w:abstractNumId w:val="40"/>
  </w:num>
  <w:num w:numId="4" w16cid:durableId="2039813366">
    <w:abstractNumId w:val="29"/>
  </w:num>
  <w:num w:numId="5" w16cid:durableId="625700403">
    <w:abstractNumId w:val="6"/>
  </w:num>
  <w:num w:numId="6" w16cid:durableId="630667999">
    <w:abstractNumId w:val="38"/>
  </w:num>
  <w:num w:numId="7" w16cid:durableId="1404375332">
    <w:abstractNumId w:val="9"/>
  </w:num>
  <w:num w:numId="8" w16cid:durableId="288435194">
    <w:abstractNumId w:val="45"/>
  </w:num>
  <w:num w:numId="9" w16cid:durableId="197818783">
    <w:abstractNumId w:val="44"/>
  </w:num>
  <w:num w:numId="10" w16cid:durableId="647903384">
    <w:abstractNumId w:val="46"/>
  </w:num>
  <w:num w:numId="11" w16cid:durableId="1836802019">
    <w:abstractNumId w:val="26"/>
  </w:num>
  <w:num w:numId="12" w16cid:durableId="2076194865">
    <w:abstractNumId w:val="6"/>
    <w:lvlOverride w:ilvl="0">
      <w:lvl w:ilvl="0">
        <w:start w:val="1"/>
        <w:numFmt w:val="decimal"/>
        <w:pStyle w:val="lst1"/>
        <w:suff w:val="space"/>
        <w:lvlText w:val="Article %1."/>
        <w:lvlJc w:val="left"/>
        <w:pPr>
          <w:ind w:left="360" w:hanging="360"/>
        </w:pPr>
        <w:rPr>
          <w:rFonts w:hint="default"/>
        </w:rPr>
      </w:lvl>
    </w:lvlOverride>
    <w:lvlOverride w:ilvl="1">
      <w:lvl w:ilvl="1">
        <w:start w:val="1"/>
        <w:numFmt w:val="decimal"/>
        <w:pStyle w:val="lst11"/>
        <w:lvlText w:val="%1.%2."/>
        <w:lvlJc w:val="left"/>
        <w:pPr>
          <w:tabs>
            <w:tab w:val="num" w:pos="1135"/>
          </w:tabs>
          <w:ind w:left="1135" w:hanging="567"/>
        </w:pPr>
        <w:rPr>
          <w:rFonts w:hint="default"/>
        </w:rPr>
      </w:lvl>
    </w:lvlOverride>
    <w:lvlOverride w:ilvl="2">
      <w:lvl w:ilvl="2">
        <w:start w:val="1"/>
        <w:numFmt w:val="lowerLetter"/>
        <w:lvlText w:val="%3.)"/>
        <w:lvlJc w:val="left"/>
        <w:pPr>
          <w:tabs>
            <w:tab w:val="num" w:pos="1134"/>
          </w:tabs>
          <w:ind w:left="1474" w:hanging="340"/>
        </w:pPr>
        <w:rPr>
          <w:rFonts w:hint="default"/>
        </w:rPr>
      </w:lvl>
    </w:lvlOverride>
    <w:lvlOverride w:ilvl="3">
      <w:lvl w:ilvl="3">
        <w:start w:val="1"/>
        <w:numFmt w:val="lowerRoman"/>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3" w16cid:durableId="1542281324">
    <w:abstractNumId w:val="41"/>
  </w:num>
  <w:num w:numId="14" w16cid:durableId="1373731032">
    <w:abstractNumId w:val="30"/>
  </w:num>
  <w:num w:numId="15" w16cid:durableId="605625075">
    <w:abstractNumId w:val="13"/>
  </w:num>
  <w:num w:numId="16" w16cid:durableId="882641298">
    <w:abstractNumId w:val="27"/>
  </w:num>
  <w:num w:numId="17" w16cid:durableId="170338088">
    <w:abstractNumId w:val="28"/>
  </w:num>
  <w:num w:numId="18" w16cid:durableId="777289304">
    <w:abstractNumId w:val="39"/>
  </w:num>
  <w:num w:numId="19" w16cid:durableId="1603881775">
    <w:abstractNumId w:val="35"/>
  </w:num>
  <w:num w:numId="20" w16cid:durableId="887374506">
    <w:abstractNumId w:val="23"/>
  </w:num>
  <w:num w:numId="21" w16cid:durableId="1985429377">
    <w:abstractNumId w:val="19"/>
  </w:num>
  <w:num w:numId="22" w16cid:durableId="279070084">
    <w:abstractNumId w:val="16"/>
  </w:num>
  <w:num w:numId="23" w16cid:durableId="1160190521">
    <w:abstractNumId w:val="42"/>
  </w:num>
  <w:num w:numId="24" w16cid:durableId="1798840416">
    <w:abstractNumId w:val="32"/>
  </w:num>
  <w:num w:numId="25" w16cid:durableId="1944415235">
    <w:abstractNumId w:val="3"/>
  </w:num>
  <w:num w:numId="26" w16cid:durableId="852501119">
    <w:abstractNumId w:val="37"/>
  </w:num>
  <w:num w:numId="27" w16cid:durableId="1911378226">
    <w:abstractNumId w:val="11"/>
  </w:num>
  <w:num w:numId="28" w16cid:durableId="1428696652">
    <w:abstractNumId w:val="20"/>
  </w:num>
  <w:num w:numId="29" w16cid:durableId="1422294288">
    <w:abstractNumId w:val="0"/>
  </w:num>
  <w:num w:numId="30" w16cid:durableId="480274178">
    <w:abstractNumId w:val="7"/>
  </w:num>
  <w:num w:numId="31" w16cid:durableId="4334618">
    <w:abstractNumId w:val="5"/>
  </w:num>
  <w:num w:numId="32" w16cid:durableId="1690254904">
    <w:abstractNumId w:val="14"/>
  </w:num>
  <w:num w:numId="33" w16cid:durableId="725834012">
    <w:abstractNumId w:val="4"/>
  </w:num>
  <w:num w:numId="34" w16cid:durableId="72357502">
    <w:abstractNumId w:val="34"/>
  </w:num>
  <w:num w:numId="35" w16cid:durableId="2132674472">
    <w:abstractNumId w:val="10"/>
  </w:num>
  <w:num w:numId="36" w16cid:durableId="1621061968">
    <w:abstractNumId w:val="15"/>
  </w:num>
  <w:num w:numId="37" w16cid:durableId="1208420939">
    <w:abstractNumId w:val="24"/>
  </w:num>
  <w:num w:numId="38" w16cid:durableId="1781409424">
    <w:abstractNumId w:val="17"/>
  </w:num>
  <w:num w:numId="39" w16cid:durableId="968701874">
    <w:abstractNumId w:val="4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89871621">
    <w:abstractNumId w:val="48"/>
  </w:num>
  <w:num w:numId="41" w16cid:durableId="9185806">
    <w:abstractNumId w:val="47"/>
  </w:num>
  <w:num w:numId="42" w16cid:durableId="1469008968">
    <w:abstractNumId w:val="18"/>
  </w:num>
  <w:num w:numId="43" w16cid:durableId="237985783">
    <w:abstractNumId w:val="43"/>
  </w:num>
  <w:num w:numId="44" w16cid:durableId="334765702">
    <w:abstractNumId w:val="43"/>
    <w:lvlOverride w:ilvl="0">
      <w:startOverride w:val="1"/>
    </w:lvlOverride>
  </w:num>
  <w:num w:numId="45" w16cid:durableId="1866211518">
    <w:abstractNumId w:val="33"/>
  </w:num>
  <w:num w:numId="46" w16cid:durableId="727462020">
    <w:abstractNumId w:val="21"/>
  </w:num>
  <w:num w:numId="47" w16cid:durableId="1923641309">
    <w:abstractNumId w:val="8"/>
  </w:num>
  <w:num w:numId="48" w16cid:durableId="1639260724">
    <w:abstractNumId w:val="22"/>
  </w:num>
  <w:num w:numId="49" w16cid:durableId="1373001415">
    <w:abstractNumId w:val="2"/>
  </w:num>
  <w:num w:numId="50" w16cid:durableId="1359434529">
    <w:abstractNumId w:val="36"/>
  </w:num>
  <w:num w:numId="51" w16cid:durableId="661393780">
    <w:abstractNumId w:val="12"/>
  </w:num>
  <w:num w:numId="52" w16cid:durableId="1926526917">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E15"/>
    <w:rsid w:val="00010D00"/>
    <w:rsid w:val="00011257"/>
    <w:rsid w:val="0001132C"/>
    <w:rsid w:val="00017D0B"/>
    <w:rsid w:val="00017FEF"/>
    <w:rsid w:val="00022313"/>
    <w:rsid w:val="00023301"/>
    <w:rsid w:val="00024C25"/>
    <w:rsid w:val="000260A6"/>
    <w:rsid w:val="00026B5C"/>
    <w:rsid w:val="000330C1"/>
    <w:rsid w:val="0003456D"/>
    <w:rsid w:val="000371B1"/>
    <w:rsid w:val="00037308"/>
    <w:rsid w:val="0003775A"/>
    <w:rsid w:val="00040A64"/>
    <w:rsid w:val="00040F38"/>
    <w:rsid w:val="0004405F"/>
    <w:rsid w:val="00044191"/>
    <w:rsid w:val="00045B4A"/>
    <w:rsid w:val="000505F6"/>
    <w:rsid w:val="00051DCF"/>
    <w:rsid w:val="00057A6B"/>
    <w:rsid w:val="00063DBE"/>
    <w:rsid w:val="00064E1D"/>
    <w:rsid w:val="00066203"/>
    <w:rsid w:val="00071800"/>
    <w:rsid w:val="0007304F"/>
    <w:rsid w:val="000750D4"/>
    <w:rsid w:val="00075E35"/>
    <w:rsid w:val="00076752"/>
    <w:rsid w:val="000773F4"/>
    <w:rsid w:val="00080D2B"/>
    <w:rsid w:val="00086C12"/>
    <w:rsid w:val="00087DA4"/>
    <w:rsid w:val="000906FE"/>
    <w:rsid w:val="00090AC6"/>
    <w:rsid w:val="000925D4"/>
    <w:rsid w:val="000927C9"/>
    <w:rsid w:val="0009502F"/>
    <w:rsid w:val="000A6A34"/>
    <w:rsid w:val="000B179B"/>
    <w:rsid w:val="000B2D76"/>
    <w:rsid w:val="000B49B2"/>
    <w:rsid w:val="000B4F3C"/>
    <w:rsid w:val="000B5F5C"/>
    <w:rsid w:val="000C3A61"/>
    <w:rsid w:val="000C65F0"/>
    <w:rsid w:val="000D05A1"/>
    <w:rsid w:val="000D1373"/>
    <w:rsid w:val="000D42C2"/>
    <w:rsid w:val="000D4F62"/>
    <w:rsid w:val="000D57B5"/>
    <w:rsid w:val="000D7269"/>
    <w:rsid w:val="000E05D2"/>
    <w:rsid w:val="000E49B0"/>
    <w:rsid w:val="000E6CEE"/>
    <w:rsid w:val="000F0134"/>
    <w:rsid w:val="000F0373"/>
    <w:rsid w:val="000F109A"/>
    <w:rsid w:val="000F10E3"/>
    <w:rsid w:val="000F2695"/>
    <w:rsid w:val="000F5AF6"/>
    <w:rsid w:val="000F766F"/>
    <w:rsid w:val="00103666"/>
    <w:rsid w:val="0010647B"/>
    <w:rsid w:val="001108DC"/>
    <w:rsid w:val="00110E6B"/>
    <w:rsid w:val="0011515A"/>
    <w:rsid w:val="00116866"/>
    <w:rsid w:val="00116D36"/>
    <w:rsid w:val="00117641"/>
    <w:rsid w:val="00121ACB"/>
    <w:rsid w:val="00121D20"/>
    <w:rsid w:val="001315E5"/>
    <w:rsid w:val="0013220A"/>
    <w:rsid w:val="00137D74"/>
    <w:rsid w:val="0014006B"/>
    <w:rsid w:val="00140357"/>
    <w:rsid w:val="00143D31"/>
    <w:rsid w:val="00145591"/>
    <w:rsid w:val="00150A3F"/>
    <w:rsid w:val="0015180A"/>
    <w:rsid w:val="00151E93"/>
    <w:rsid w:val="00153859"/>
    <w:rsid w:val="00153EF2"/>
    <w:rsid w:val="001543AB"/>
    <w:rsid w:val="00162487"/>
    <w:rsid w:val="00171D0C"/>
    <w:rsid w:val="00173461"/>
    <w:rsid w:val="001737F8"/>
    <w:rsid w:val="00173B33"/>
    <w:rsid w:val="0017420C"/>
    <w:rsid w:val="00177223"/>
    <w:rsid w:val="001803FE"/>
    <w:rsid w:val="001813A2"/>
    <w:rsid w:val="001818BE"/>
    <w:rsid w:val="0018376D"/>
    <w:rsid w:val="001852E0"/>
    <w:rsid w:val="00185757"/>
    <w:rsid w:val="00185895"/>
    <w:rsid w:val="00186BE7"/>
    <w:rsid w:val="00190360"/>
    <w:rsid w:val="00193405"/>
    <w:rsid w:val="0019578E"/>
    <w:rsid w:val="00196838"/>
    <w:rsid w:val="001970BC"/>
    <w:rsid w:val="00197AD5"/>
    <w:rsid w:val="001A1FB6"/>
    <w:rsid w:val="001A57EB"/>
    <w:rsid w:val="001A59EA"/>
    <w:rsid w:val="001A6319"/>
    <w:rsid w:val="001A6B20"/>
    <w:rsid w:val="001A6CDC"/>
    <w:rsid w:val="001A7D57"/>
    <w:rsid w:val="001B0C72"/>
    <w:rsid w:val="001B4F0C"/>
    <w:rsid w:val="001C69A9"/>
    <w:rsid w:val="001D5E47"/>
    <w:rsid w:val="001D6A24"/>
    <w:rsid w:val="001D7031"/>
    <w:rsid w:val="001D75B8"/>
    <w:rsid w:val="001E0AD0"/>
    <w:rsid w:val="001E2A2C"/>
    <w:rsid w:val="001F0E35"/>
    <w:rsid w:val="001F2959"/>
    <w:rsid w:val="001F2F21"/>
    <w:rsid w:val="001F4AEA"/>
    <w:rsid w:val="001F66F8"/>
    <w:rsid w:val="0020026A"/>
    <w:rsid w:val="0020167C"/>
    <w:rsid w:val="00203B19"/>
    <w:rsid w:val="00207461"/>
    <w:rsid w:val="002078D9"/>
    <w:rsid w:val="00210C96"/>
    <w:rsid w:val="00211627"/>
    <w:rsid w:val="00214201"/>
    <w:rsid w:val="00214286"/>
    <w:rsid w:val="00214BCC"/>
    <w:rsid w:val="00214EC0"/>
    <w:rsid w:val="00216FC6"/>
    <w:rsid w:val="00221949"/>
    <w:rsid w:val="00221FB5"/>
    <w:rsid w:val="00222391"/>
    <w:rsid w:val="002246FD"/>
    <w:rsid w:val="00230070"/>
    <w:rsid w:val="002328D2"/>
    <w:rsid w:val="002329F7"/>
    <w:rsid w:val="00233D7E"/>
    <w:rsid w:val="00234D62"/>
    <w:rsid w:val="002354DC"/>
    <w:rsid w:val="00240E04"/>
    <w:rsid w:val="002435D7"/>
    <w:rsid w:val="00246C75"/>
    <w:rsid w:val="00246F9D"/>
    <w:rsid w:val="002472BA"/>
    <w:rsid w:val="0024755B"/>
    <w:rsid w:val="00247B29"/>
    <w:rsid w:val="00247EC6"/>
    <w:rsid w:val="00252885"/>
    <w:rsid w:val="00253B0B"/>
    <w:rsid w:val="00254316"/>
    <w:rsid w:val="00254367"/>
    <w:rsid w:val="00254DD8"/>
    <w:rsid w:val="00265AFE"/>
    <w:rsid w:val="00267741"/>
    <w:rsid w:val="0027349E"/>
    <w:rsid w:val="002735B3"/>
    <w:rsid w:val="00273612"/>
    <w:rsid w:val="00275434"/>
    <w:rsid w:val="00276C60"/>
    <w:rsid w:val="002776D8"/>
    <w:rsid w:val="002801D3"/>
    <w:rsid w:val="002843C2"/>
    <w:rsid w:val="00292FB8"/>
    <w:rsid w:val="00294346"/>
    <w:rsid w:val="002975CE"/>
    <w:rsid w:val="002A31E7"/>
    <w:rsid w:val="002A4205"/>
    <w:rsid w:val="002A6A59"/>
    <w:rsid w:val="002B5FED"/>
    <w:rsid w:val="002C3C08"/>
    <w:rsid w:val="002C4CBF"/>
    <w:rsid w:val="002C5A39"/>
    <w:rsid w:val="002C6AE7"/>
    <w:rsid w:val="002D02F8"/>
    <w:rsid w:val="002D03D5"/>
    <w:rsid w:val="002D2945"/>
    <w:rsid w:val="002D2B4C"/>
    <w:rsid w:val="002E1EE4"/>
    <w:rsid w:val="002E2B43"/>
    <w:rsid w:val="002E74D3"/>
    <w:rsid w:val="002F2D5E"/>
    <w:rsid w:val="002F6A1D"/>
    <w:rsid w:val="002F6E15"/>
    <w:rsid w:val="002F6FB3"/>
    <w:rsid w:val="00302C25"/>
    <w:rsid w:val="00307B5C"/>
    <w:rsid w:val="003106E0"/>
    <w:rsid w:val="0031077A"/>
    <w:rsid w:val="0031230C"/>
    <w:rsid w:val="003131A4"/>
    <w:rsid w:val="00314397"/>
    <w:rsid w:val="0031474D"/>
    <w:rsid w:val="003177F4"/>
    <w:rsid w:val="0032412D"/>
    <w:rsid w:val="0032488B"/>
    <w:rsid w:val="00325B93"/>
    <w:rsid w:val="00330ED6"/>
    <w:rsid w:val="00333158"/>
    <w:rsid w:val="0033387A"/>
    <w:rsid w:val="00334EFA"/>
    <w:rsid w:val="00336C5B"/>
    <w:rsid w:val="00340E2C"/>
    <w:rsid w:val="003443EB"/>
    <w:rsid w:val="0034445C"/>
    <w:rsid w:val="003474F7"/>
    <w:rsid w:val="00347FED"/>
    <w:rsid w:val="00352837"/>
    <w:rsid w:val="003533AF"/>
    <w:rsid w:val="00355418"/>
    <w:rsid w:val="00360A56"/>
    <w:rsid w:val="00363B21"/>
    <w:rsid w:val="0036517A"/>
    <w:rsid w:val="003718E8"/>
    <w:rsid w:val="0037352E"/>
    <w:rsid w:val="003746D1"/>
    <w:rsid w:val="00375A1A"/>
    <w:rsid w:val="00383F00"/>
    <w:rsid w:val="003847B6"/>
    <w:rsid w:val="00384BE6"/>
    <w:rsid w:val="00385856"/>
    <w:rsid w:val="00387085"/>
    <w:rsid w:val="00390267"/>
    <w:rsid w:val="00390A39"/>
    <w:rsid w:val="00395891"/>
    <w:rsid w:val="00396151"/>
    <w:rsid w:val="003A0167"/>
    <w:rsid w:val="003A2B2C"/>
    <w:rsid w:val="003A2F59"/>
    <w:rsid w:val="003A3510"/>
    <w:rsid w:val="003A4D0C"/>
    <w:rsid w:val="003A5EB7"/>
    <w:rsid w:val="003A767E"/>
    <w:rsid w:val="003B1DBC"/>
    <w:rsid w:val="003B620F"/>
    <w:rsid w:val="003C2B1B"/>
    <w:rsid w:val="003C3C14"/>
    <w:rsid w:val="003C4E47"/>
    <w:rsid w:val="003C69E5"/>
    <w:rsid w:val="003D0E04"/>
    <w:rsid w:val="003D1B02"/>
    <w:rsid w:val="003D30FB"/>
    <w:rsid w:val="003D4E4F"/>
    <w:rsid w:val="003D562E"/>
    <w:rsid w:val="003D6F63"/>
    <w:rsid w:val="003D70E8"/>
    <w:rsid w:val="003D776D"/>
    <w:rsid w:val="003E280E"/>
    <w:rsid w:val="003E3A9A"/>
    <w:rsid w:val="003E4253"/>
    <w:rsid w:val="003E74CA"/>
    <w:rsid w:val="003F3D85"/>
    <w:rsid w:val="003F4DF2"/>
    <w:rsid w:val="003F5ADE"/>
    <w:rsid w:val="003F6A41"/>
    <w:rsid w:val="00402A25"/>
    <w:rsid w:val="00404163"/>
    <w:rsid w:val="004046E5"/>
    <w:rsid w:val="00405BB9"/>
    <w:rsid w:val="00406747"/>
    <w:rsid w:val="004074D2"/>
    <w:rsid w:val="00407C4F"/>
    <w:rsid w:val="00410519"/>
    <w:rsid w:val="00411F35"/>
    <w:rsid w:val="00411FF6"/>
    <w:rsid w:val="0041212F"/>
    <w:rsid w:val="00414630"/>
    <w:rsid w:val="00417413"/>
    <w:rsid w:val="00420800"/>
    <w:rsid w:val="00423831"/>
    <w:rsid w:val="0042678C"/>
    <w:rsid w:val="00426912"/>
    <w:rsid w:val="00426926"/>
    <w:rsid w:val="00427091"/>
    <w:rsid w:val="00435B0D"/>
    <w:rsid w:val="00437A43"/>
    <w:rsid w:val="004420C8"/>
    <w:rsid w:val="00442503"/>
    <w:rsid w:val="00443D8B"/>
    <w:rsid w:val="00444C8C"/>
    <w:rsid w:val="00446E5A"/>
    <w:rsid w:val="004520A5"/>
    <w:rsid w:val="00453F79"/>
    <w:rsid w:val="00456A74"/>
    <w:rsid w:val="0046347A"/>
    <w:rsid w:val="00463A14"/>
    <w:rsid w:val="00463A6D"/>
    <w:rsid w:val="0046463C"/>
    <w:rsid w:val="00464CBA"/>
    <w:rsid w:val="00465131"/>
    <w:rsid w:val="0046614D"/>
    <w:rsid w:val="00467822"/>
    <w:rsid w:val="0047066F"/>
    <w:rsid w:val="00475A3F"/>
    <w:rsid w:val="00477430"/>
    <w:rsid w:val="004862A6"/>
    <w:rsid w:val="00490F2B"/>
    <w:rsid w:val="00496DD9"/>
    <w:rsid w:val="004A02E4"/>
    <w:rsid w:val="004A2DBC"/>
    <w:rsid w:val="004A4FFF"/>
    <w:rsid w:val="004A5D70"/>
    <w:rsid w:val="004A6200"/>
    <w:rsid w:val="004B04B9"/>
    <w:rsid w:val="004B0B20"/>
    <w:rsid w:val="004B11ED"/>
    <w:rsid w:val="004B1ADF"/>
    <w:rsid w:val="004B554F"/>
    <w:rsid w:val="004C2E18"/>
    <w:rsid w:val="004C5EFD"/>
    <w:rsid w:val="004D5E4E"/>
    <w:rsid w:val="004D676F"/>
    <w:rsid w:val="004E01BC"/>
    <w:rsid w:val="004E023E"/>
    <w:rsid w:val="004E0ADF"/>
    <w:rsid w:val="004E479B"/>
    <w:rsid w:val="004E4FD4"/>
    <w:rsid w:val="004E7023"/>
    <w:rsid w:val="004F05F8"/>
    <w:rsid w:val="004F175E"/>
    <w:rsid w:val="004F29D0"/>
    <w:rsid w:val="004F422C"/>
    <w:rsid w:val="004F5B9B"/>
    <w:rsid w:val="004F5C50"/>
    <w:rsid w:val="00501BAF"/>
    <w:rsid w:val="005021EC"/>
    <w:rsid w:val="0050359E"/>
    <w:rsid w:val="0050723C"/>
    <w:rsid w:val="0051022D"/>
    <w:rsid w:val="005127B8"/>
    <w:rsid w:val="005130C8"/>
    <w:rsid w:val="0051480F"/>
    <w:rsid w:val="00514C4C"/>
    <w:rsid w:val="00516CB9"/>
    <w:rsid w:val="005202BD"/>
    <w:rsid w:val="0052090E"/>
    <w:rsid w:val="005214F4"/>
    <w:rsid w:val="0052334E"/>
    <w:rsid w:val="00524E7C"/>
    <w:rsid w:val="00525593"/>
    <w:rsid w:val="005258B7"/>
    <w:rsid w:val="0052718C"/>
    <w:rsid w:val="0053174A"/>
    <w:rsid w:val="00534CEA"/>
    <w:rsid w:val="00536CE3"/>
    <w:rsid w:val="0054028F"/>
    <w:rsid w:val="00540CAE"/>
    <w:rsid w:val="0054544E"/>
    <w:rsid w:val="00546642"/>
    <w:rsid w:val="00546749"/>
    <w:rsid w:val="005479C8"/>
    <w:rsid w:val="0055067B"/>
    <w:rsid w:val="0055153B"/>
    <w:rsid w:val="0055270F"/>
    <w:rsid w:val="005539E5"/>
    <w:rsid w:val="00553E0A"/>
    <w:rsid w:val="00555CF9"/>
    <w:rsid w:val="005560CE"/>
    <w:rsid w:val="00557C0A"/>
    <w:rsid w:val="00562CE7"/>
    <w:rsid w:val="00563081"/>
    <w:rsid w:val="00564813"/>
    <w:rsid w:val="005648D0"/>
    <w:rsid w:val="005655A7"/>
    <w:rsid w:val="00565DC0"/>
    <w:rsid w:val="00571646"/>
    <w:rsid w:val="005721FF"/>
    <w:rsid w:val="0057237C"/>
    <w:rsid w:val="005738B1"/>
    <w:rsid w:val="005756DB"/>
    <w:rsid w:val="00576286"/>
    <w:rsid w:val="00577B14"/>
    <w:rsid w:val="00580324"/>
    <w:rsid w:val="0058048F"/>
    <w:rsid w:val="00584C2B"/>
    <w:rsid w:val="00587811"/>
    <w:rsid w:val="005914CF"/>
    <w:rsid w:val="00593CF2"/>
    <w:rsid w:val="00594FA8"/>
    <w:rsid w:val="00597EAD"/>
    <w:rsid w:val="005A2A7C"/>
    <w:rsid w:val="005A359D"/>
    <w:rsid w:val="005B0B53"/>
    <w:rsid w:val="005B10CC"/>
    <w:rsid w:val="005B2DE9"/>
    <w:rsid w:val="005B3495"/>
    <w:rsid w:val="005B49BE"/>
    <w:rsid w:val="005C0265"/>
    <w:rsid w:val="005C069E"/>
    <w:rsid w:val="005C1601"/>
    <w:rsid w:val="005C73B7"/>
    <w:rsid w:val="005D0EC0"/>
    <w:rsid w:val="005D1B04"/>
    <w:rsid w:val="005D4186"/>
    <w:rsid w:val="005D5CD3"/>
    <w:rsid w:val="005E02B2"/>
    <w:rsid w:val="005E052E"/>
    <w:rsid w:val="005E1570"/>
    <w:rsid w:val="005E23C3"/>
    <w:rsid w:val="005E2B8A"/>
    <w:rsid w:val="005E3623"/>
    <w:rsid w:val="005E3D71"/>
    <w:rsid w:val="005E69AA"/>
    <w:rsid w:val="005E7011"/>
    <w:rsid w:val="005F04A2"/>
    <w:rsid w:val="005F49E5"/>
    <w:rsid w:val="0060258B"/>
    <w:rsid w:val="00605539"/>
    <w:rsid w:val="00605904"/>
    <w:rsid w:val="0060717F"/>
    <w:rsid w:val="006072D2"/>
    <w:rsid w:val="006078B0"/>
    <w:rsid w:val="00607D27"/>
    <w:rsid w:val="0061214A"/>
    <w:rsid w:val="0061322F"/>
    <w:rsid w:val="006133D8"/>
    <w:rsid w:val="006136BC"/>
    <w:rsid w:val="006147EC"/>
    <w:rsid w:val="00614AF4"/>
    <w:rsid w:val="00615321"/>
    <w:rsid w:val="0061724D"/>
    <w:rsid w:val="00617776"/>
    <w:rsid w:val="00620028"/>
    <w:rsid w:val="00622A26"/>
    <w:rsid w:val="00622B6C"/>
    <w:rsid w:val="006232B1"/>
    <w:rsid w:val="00623487"/>
    <w:rsid w:val="00623E78"/>
    <w:rsid w:val="00625247"/>
    <w:rsid w:val="006267E2"/>
    <w:rsid w:val="006359D4"/>
    <w:rsid w:val="00637C38"/>
    <w:rsid w:val="00640864"/>
    <w:rsid w:val="00641207"/>
    <w:rsid w:val="0064222F"/>
    <w:rsid w:val="006424C1"/>
    <w:rsid w:val="00643868"/>
    <w:rsid w:val="00644687"/>
    <w:rsid w:val="00644E8C"/>
    <w:rsid w:val="00645DD9"/>
    <w:rsid w:val="006479C1"/>
    <w:rsid w:val="00650E77"/>
    <w:rsid w:val="00651904"/>
    <w:rsid w:val="00651BDB"/>
    <w:rsid w:val="00653FF7"/>
    <w:rsid w:val="0065717E"/>
    <w:rsid w:val="006636A3"/>
    <w:rsid w:val="00666209"/>
    <w:rsid w:val="0067137F"/>
    <w:rsid w:val="00672171"/>
    <w:rsid w:val="00673088"/>
    <w:rsid w:val="006738A3"/>
    <w:rsid w:val="00674137"/>
    <w:rsid w:val="00677587"/>
    <w:rsid w:val="006778B5"/>
    <w:rsid w:val="00681228"/>
    <w:rsid w:val="006815F3"/>
    <w:rsid w:val="00681730"/>
    <w:rsid w:val="00686592"/>
    <w:rsid w:val="00691203"/>
    <w:rsid w:val="0069130B"/>
    <w:rsid w:val="00692570"/>
    <w:rsid w:val="006929A1"/>
    <w:rsid w:val="006959DF"/>
    <w:rsid w:val="006A4669"/>
    <w:rsid w:val="006A67AF"/>
    <w:rsid w:val="006B045B"/>
    <w:rsid w:val="006B0E26"/>
    <w:rsid w:val="006B1A97"/>
    <w:rsid w:val="006B1DE4"/>
    <w:rsid w:val="006B2EB2"/>
    <w:rsid w:val="006B30A2"/>
    <w:rsid w:val="006B5AF8"/>
    <w:rsid w:val="006B5EB9"/>
    <w:rsid w:val="006C32AB"/>
    <w:rsid w:val="006D01B7"/>
    <w:rsid w:val="006D10A9"/>
    <w:rsid w:val="006D1128"/>
    <w:rsid w:val="006D281F"/>
    <w:rsid w:val="006D37B9"/>
    <w:rsid w:val="006D4232"/>
    <w:rsid w:val="006D54DB"/>
    <w:rsid w:val="006D5FA3"/>
    <w:rsid w:val="006D671D"/>
    <w:rsid w:val="006D705A"/>
    <w:rsid w:val="006E57E2"/>
    <w:rsid w:val="006E6173"/>
    <w:rsid w:val="006E7061"/>
    <w:rsid w:val="006E7577"/>
    <w:rsid w:val="006F2F29"/>
    <w:rsid w:val="006F4A0C"/>
    <w:rsid w:val="00700121"/>
    <w:rsid w:val="00700615"/>
    <w:rsid w:val="0070353B"/>
    <w:rsid w:val="00703C01"/>
    <w:rsid w:val="007044D1"/>
    <w:rsid w:val="00704BDB"/>
    <w:rsid w:val="007078A4"/>
    <w:rsid w:val="00716501"/>
    <w:rsid w:val="00725845"/>
    <w:rsid w:val="0072607B"/>
    <w:rsid w:val="007304F8"/>
    <w:rsid w:val="00730769"/>
    <w:rsid w:val="00731690"/>
    <w:rsid w:val="0073541B"/>
    <w:rsid w:val="0074169D"/>
    <w:rsid w:val="00742E1D"/>
    <w:rsid w:val="007447A3"/>
    <w:rsid w:val="00745F26"/>
    <w:rsid w:val="00745F36"/>
    <w:rsid w:val="00746E88"/>
    <w:rsid w:val="007476F0"/>
    <w:rsid w:val="007508D0"/>
    <w:rsid w:val="007523A6"/>
    <w:rsid w:val="00753B03"/>
    <w:rsid w:val="0075540D"/>
    <w:rsid w:val="007576C9"/>
    <w:rsid w:val="0075777B"/>
    <w:rsid w:val="00760153"/>
    <w:rsid w:val="00760ECC"/>
    <w:rsid w:val="007638AA"/>
    <w:rsid w:val="00763A9F"/>
    <w:rsid w:val="007660A4"/>
    <w:rsid w:val="00770296"/>
    <w:rsid w:val="00770F30"/>
    <w:rsid w:val="0077102D"/>
    <w:rsid w:val="00771F34"/>
    <w:rsid w:val="00775BE5"/>
    <w:rsid w:val="00776930"/>
    <w:rsid w:val="00783808"/>
    <w:rsid w:val="00784F60"/>
    <w:rsid w:val="00785B23"/>
    <w:rsid w:val="007866FB"/>
    <w:rsid w:val="00786E0A"/>
    <w:rsid w:val="00787604"/>
    <w:rsid w:val="0078769A"/>
    <w:rsid w:val="00791BCF"/>
    <w:rsid w:val="007927BC"/>
    <w:rsid w:val="007930AC"/>
    <w:rsid w:val="007A47AB"/>
    <w:rsid w:val="007A6E03"/>
    <w:rsid w:val="007B07DC"/>
    <w:rsid w:val="007B0D85"/>
    <w:rsid w:val="007B185B"/>
    <w:rsid w:val="007B3061"/>
    <w:rsid w:val="007B7C3B"/>
    <w:rsid w:val="007C17F1"/>
    <w:rsid w:val="007C281F"/>
    <w:rsid w:val="007C41C6"/>
    <w:rsid w:val="007C5D7B"/>
    <w:rsid w:val="007C5E26"/>
    <w:rsid w:val="007C5E83"/>
    <w:rsid w:val="007D0314"/>
    <w:rsid w:val="007D1301"/>
    <w:rsid w:val="007D21D8"/>
    <w:rsid w:val="007D2ED8"/>
    <w:rsid w:val="007D3944"/>
    <w:rsid w:val="007D541A"/>
    <w:rsid w:val="007D7D80"/>
    <w:rsid w:val="007E0680"/>
    <w:rsid w:val="007E37B2"/>
    <w:rsid w:val="007E71BA"/>
    <w:rsid w:val="007F0AEF"/>
    <w:rsid w:val="007F0F17"/>
    <w:rsid w:val="007F3463"/>
    <w:rsid w:val="007F6D1A"/>
    <w:rsid w:val="00801A59"/>
    <w:rsid w:val="0080491D"/>
    <w:rsid w:val="00810DF7"/>
    <w:rsid w:val="00814FF0"/>
    <w:rsid w:val="00816719"/>
    <w:rsid w:val="00817BBF"/>
    <w:rsid w:val="008218CE"/>
    <w:rsid w:val="00824AB0"/>
    <w:rsid w:val="00830E16"/>
    <w:rsid w:val="00830F39"/>
    <w:rsid w:val="00832A91"/>
    <w:rsid w:val="00832C42"/>
    <w:rsid w:val="00833FA1"/>
    <w:rsid w:val="008368AC"/>
    <w:rsid w:val="00837BFA"/>
    <w:rsid w:val="008402D8"/>
    <w:rsid w:val="00840722"/>
    <w:rsid w:val="0084083C"/>
    <w:rsid w:val="008430B9"/>
    <w:rsid w:val="0084510C"/>
    <w:rsid w:val="00850FB1"/>
    <w:rsid w:val="00851F4E"/>
    <w:rsid w:val="0085224F"/>
    <w:rsid w:val="00853F4E"/>
    <w:rsid w:val="00853F66"/>
    <w:rsid w:val="00855906"/>
    <w:rsid w:val="0086154A"/>
    <w:rsid w:val="00865EA6"/>
    <w:rsid w:val="00867A18"/>
    <w:rsid w:val="00871C54"/>
    <w:rsid w:val="0087498F"/>
    <w:rsid w:val="00876155"/>
    <w:rsid w:val="008761C1"/>
    <w:rsid w:val="00877E1F"/>
    <w:rsid w:val="008802D4"/>
    <w:rsid w:val="0088291F"/>
    <w:rsid w:val="00883700"/>
    <w:rsid w:val="00884D16"/>
    <w:rsid w:val="00886F48"/>
    <w:rsid w:val="00890EB7"/>
    <w:rsid w:val="00891070"/>
    <w:rsid w:val="0089707C"/>
    <w:rsid w:val="008A28A1"/>
    <w:rsid w:val="008A3A61"/>
    <w:rsid w:val="008A4467"/>
    <w:rsid w:val="008A6C76"/>
    <w:rsid w:val="008B0295"/>
    <w:rsid w:val="008B172B"/>
    <w:rsid w:val="008B3D44"/>
    <w:rsid w:val="008B6ED7"/>
    <w:rsid w:val="008C0394"/>
    <w:rsid w:val="008C2D79"/>
    <w:rsid w:val="008C4BA8"/>
    <w:rsid w:val="008D0765"/>
    <w:rsid w:val="008D353F"/>
    <w:rsid w:val="008D6080"/>
    <w:rsid w:val="008E7337"/>
    <w:rsid w:val="008F0E74"/>
    <w:rsid w:val="008F101C"/>
    <w:rsid w:val="008F30B2"/>
    <w:rsid w:val="008F659F"/>
    <w:rsid w:val="008F7EB3"/>
    <w:rsid w:val="00900F6F"/>
    <w:rsid w:val="00903A4E"/>
    <w:rsid w:val="00906ADC"/>
    <w:rsid w:val="00910643"/>
    <w:rsid w:val="00911ACD"/>
    <w:rsid w:val="009122AE"/>
    <w:rsid w:val="00915807"/>
    <w:rsid w:val="00916798"/>
    <w:rsid w:val="00917F84"/>
    <w:rsid w:val="0092334F"/>
    <w:rsid w:val="00923358"/>
    <w:rsid w:val="00925105"/>
    <w:rsid w:val="0092543C"/>
    <w:rsid w:val="009264B6"/>
    <w:rsid w:val="00927542"/>
    <w:rsid w:val="00933D32"/>
    <w:rsid w:val="0094000C"/>
    <w:rsid w:val="00940AE0"/>
    <w:rsid w:val="00945328"/>
    <w:rsid w:val="00951C41"/>
    <w:rsid w:val="009527EC"/>
    <w:rsid w:val="00955447"/>
    <w:rsid w:val="00956252"/>
    <w:rsid w:val="0095766E"/>
    <w:rsid w:val="00961051"/>
    <w:rsid w:val="0096110C"/>
    <w:rsid w:val="00966D73"/>
    <w:rsid w:val="009764C3"/>
    <w:rsid w:val="0098111E"/>
    <w:rsid w:val="009825A4"/>
    <w:rsid w:val="00982FDF"/>
    <w:rsid w:val="0098473E"/>
    <w:rsid w:val="00987506"/>
    <w:rsid w:val="00987D3D"/>
    <w:rsid w:val="0099015A"/>
    <w:rsid w:val="00991DF8"/>
    <w:rsid w:val="00994B2F"/>
    <w:rsid w:val="0099798E"/>
    <w:rsid w:val="009A2340"/>
    <w:rsid w:val="009A358B"/>
    <w:rsid w:val="009A3962"/>
    <w:rsid w:val="009A3EE6"/>
    <w:rsid w:val="009A437E"/>
    <w:rsid w:val="009A47EC"/>
    <w:rsid w:val="009A788F"/>
    <w:rsid w:val="009B170D"/>
    <w:rsid w:val="009B2CEF"/>
    <w:rsid w:val="009C19A9"/>
    <w:rsid w:val="009C3A7F"/>
    <w:rsid w:val="009C46CE"/>
    <w:rsid w:val="009D16D3"/>
    <w:rsid w:val="009D2EC1"/>
    <w:rsid w:val="009D34A1"/>
    <w:rsid w:val="009D56E7"/>
    <w:rsid w:val="009D682A"/>
    <w:rsid w:val="009E065E"/>
    <w:rsid w:val="009E18D6"/>
    <w:rsid w:val="009E35BB"/>
    <w:rsid w:val="009E43E0"/>
    <w:rsid w:val="009E530E"/>
    <w:rsid w:val="009F1554"/>
    <w:rsid w:val="009F6A46"/>
    <w:rsid w:val="00A0002D"/>
    <w:rsid w:val="00A02AFC"/>
    <w:rsid w:val="00A02B4D"/>
    <w:rsid w:val="00A04DEA"/>
    <w:rsid w:val="00A04F4C"/>
    <w:rsid w:val="00A1235F"/>
    <w:rsid w:val="00A13FAC"/>
    <w:rsid w:val="00A14F2F"/>
    <w:rsid w:val="00A154CE"/>
    <w:rsid w:val="00A15999"/>
    <w:rsid w:val="00A17B1C"/>
    <w:rsid w:val="00A21C56"/>
    <w:rsid w:val="00A2231F"/>
    <w:rsid w:val="00A23539"/>
    <w:rsid w:val="00A26186"/>
    <w:rsid w:val="00A3005B"/>
    <w:rsid w:val="00A315A2"/>
    <w:rsid w:val="00A31F7A"/>
    <w:rsid w:val="00A3311D"/>
    <w:rsid w:val="00A33D09"/>
    <w:rsid w:val="00A33D9E"/>
    <w:rsid w:val="00A34157"/>
    <w:rsid w:val="00A34C17"/>
    <w:rsid w:val="00A35192"/>
    <w:rsid w:val="00A3652A"/>
    <w:rsid w:val="00A37119"/>
    <w:rsid w:val="00A372B3"/>
    <w:rsid w:val="00A37A28"/>
    <w:rsid w:val="00A4237F"/>
    <w:rsid w:val="00A4388C"/>
    <w:rsid w:val="00A45A91"/>
    <w:rsid w:val="00A50046"/>
    <w:rsid w:val="00A50C82"/>
    <w:rsid w:val="00A520DA"/>
    <w:rsid w:val="00A60B9B"/>
    <w:rsid w:val="00A633BA"/>
    <w:rsid w:val="00A66321"/>
    <w:rsid w:val="00A7167C"/>
    <w:rsid w:val="00A7280E"/>
    <w:rsid w:val="00A72B51"/>
    <w:rsid w:val="00A72E46"/>
    <w:rsid w:val="00A73997"/>
    <w:rsid w:val="00A73B6E"/>
    <w:rsid w:val="00A745AB"/>
    <w:rsid w:val="00A76C63"/>
    <w:rsid w:val="00A80877"/>
    <w:rsid w:val="00A8393B"/>
    <w:rsid w:val="00A901A9"/>
    <w:rsid w:val="00A913CF"/>
    <w:rsid w:val="00A94FF0"/>
    <w:rsid w:val="00A95578"/>
    <w:rsid w:val="00A966D1"/>
    <w:rsid w:val="00A97BF7"/>
    <w:rsid w:val="00AB4C05"/>
    <w:rsid w:val="00AB6301"/>
    <w:rsid w:val="00AB6CEE"/>
    <w:rsid w:val="00AC0E8D"/>
    <w:rsid w:val="00AC1AE2"/>
    <w:rsid w:val="00AC506B"/>
    <w:rsid w:val="00AD0749"/>
    <w:rsid w:val="00AD0D22"/>
    <w:rsid w:val="00AD1732"/>
    <w:rsid w:val="00AD4383"/>
    <w:rsid w:val="00AD5229"/>
    <w:rsid w:val="00AD750C"/>
    <w:rsid w:val="00AD791C"/>
    <w:rsid w:val="00AD7AEF"/>
    <w:rsid w:val="00AE230E"/>
    <w:rsid w:val="00AE32AB"/>
    <w:rsid w:val="00AE438F"/>
    <w:rsid w:val="00AE44F9"/>
    <w:rsid w:val="00AE4A85"/>
    <w:rsid w:val="00AE57B7"/>
    <w:rsid w:val="00AF517F"/>
    <w:rsid w:val="00AF5BC2"/>
    <w:rsid w:val="00B01F84"/>
    <w:rsid w:val="00B0396C"/>
    <w:rsid w:val="00B04DC0"/>
    <w:rsid w:val="00B0579A"/>
    <w:rsid w:val="00B07AF4"/>
    <w:rsid w:val="00B11273"/>
    <w:rsid w:val="00B12E31"/>
    <w:rsid w:val="00B154D7"/>
    <w:rsid w:val="00B15600"/>
    <w:rsid w:val="00B16609"/>
    <w:rsid w:val="00B2065B"/>
    <w:rsid w:val="00B21BAD"/>
    <w:rsid w:val="00B228A2"/>
    <w:rsid w:val="00B237D7"/>
    <w:rsid w:val="00B24FAF"/>
    <w:rsid w:val="00B25F87"/>
    <w:rsid w:val="00B27D96"/>
    <w:rsid w:val="00B32738"/>
    <w:rsid w:val="00B34075"/>
    <w:rsid w:val="00B40F2A"/>
    <w:rsid w:val="00B42FA2"/>
    <w:rsid w:val="00B444BA"/>
    <w:rsid w:val="00B45E2E"/>
    <w:rsid w:val="00B51D7F"/>
    <w:rsid w:val="00B57A60"/>
    <w:rsid w:val="00B60F58"/>
    <w:rsid w:val="00B61DD7"/>
    <w:rsid w:val="00B62E48"/>
    <w:rsid w:val="00B64282"/>
    <w:rsid w:val="00B71CB3"/>
    <w:rsid w:val="00B74869"/>
    <w:rsid w:val="00B74BEA"/>
    <w:rsid w:val="00B778B2"/>
    <w:rsid w:val="00B808FA"/>
    <w:rsid w:val="00B80D9E"/>
    <w:rsid w:val="00B8230F"/>
    <w:rsid w:val="00B835E3"/>
    <w:rsid w:val="00B83BD4"/>
    <w:rsid w:val="00B83D8D"/>
    <w:rsid w:val="00B867D7"/>
    <w:rsid w:val="00B87838"/>
    <w:rsid w:val="00B87D30"/>
    <w:rsid w:val="00B9027E"/>
    <w:rsid w:val="00B91927"/>
    <w:rsid w:val="00B92525"/>
    <w:rsid w:val="00BA1B27"/>
    <w:rsid w:val="00BA3793"/>
    <w:rsid w:val="00BA57FA"/>
    <w:rsid w:val="00BA7174"/>
    <w:rsid w:val="00BB3680"/>
    <w:rsid w:val="00BB59CE"/>
    <w:rsid w:val="00BB71C0"/>
    <w:rsid w:val="00BB7FE6"/>
    <w:rsid w:val="00BC0A9C"/>
    <w:rsid w:val="00BC3E10"/>
    <w:rsid w:val="00BC4775"/>
    <w:rsid w:val="00BC5066"/>
    <w:rsid w:val="00BD1CE7"/>
    <w:rsid w:val="00BD24D9"/>
    <w:rsid w:val="00BD3E46"/>
    <w:rsid w:val="00BD4F97"/>
    <w:rsid w:val="00BE2698"/>
    <w:rsid w:val="00BE37B4"/>
    <w:rsid w:val="00BE6306"/>
    <w:rsid w:val="00BF158C"/>
    <w:rsid w:val="00BF5D22"/>
    <w:rsid w:val="00BF68E6"/>
    <w:rsid w:val="00BF6C69"/>
    <w:rsid w:val="00C0122A"/>
    <w:rsid w:val="00C04CAA"/>
    <w:rsid w:val="00C04D85"/>
    <w:rsid w:val="00C05026"/>
    <w:rsid w:val="00C0518E"/>
    <w:rsid w:val="00C05E5F"/>
    <w:rsid w:val="00C07B63"/>
    <w:rsid w:val="00C110E6"/>
    <w:rsid w:val="00C11166"/>
    <w:rsid w:val="00C1448A"/>
    <w:rsid w:val="00C159F9"/>
    <w:rsid w:val="00C16C0E"/>
    <w:rsid w:val="00C22F5E"/>
    <w:rsid w:val="00C23E36"/>
    <w:rsid w:val="00C27CAA"/>
    <w:rsid w:val="00C30A24"/>
    <w:rsid w:val="00C31952"/>
    <w:rsid w:val="00C360C4"/>
    <w:rsid w:val="00C37460"/>
    <w:rsid w:val="00C5227C"/>
    <w:rsid w:val="00C558F0"/>
    <w:rsid w:val="00C60F43"/>
    <w:rsid w:val="00C6163D"/>
    <w:rsid w:val="00C6240C"/>
    <w:rsid w:val="00C64DED"/>
    <w:rsid w:val="00C66526"/>
    <w:rsid w:val="00C67DAA"/>
    <w:rsid w:val="00C753C6"/>
    <w:rsid w:val="00C75DF0"/>
    <w:rsid w:val="00C77390"/>
    <w:rsid w:val="00C80D0F"/>
    <w:rsid w:val="00C81432"/>
    <w:rsid w:val="00C8156A"/>
    <w:rsid w:val="00C82593"/>
    <w:rsid w:val="00C83B81"/>
    <w:rsid w:val="00C84339"/>
    <w:rsid w:val="00C84A35"/>
    <w:rsid w:val="00C84AFD"/>
    <w:rsid w:val="00C84D74"/>
    <w:rsid w:val="00C84F9A"/>
    <w:rsid w:val="00C87504"/>
    <w:rsid w:val="00C875EE"/>
    <w:rsid w:val="00C915AE"/>
    <w:rsid w:val="00C9356C"/>
    <w:rsid w:val="00C93DD6"/>
    <w:rsid w:val="00C97FA0"/>
    <w:rsid w:val="00CA1340"/>
    <w:rsid w:val="00CA2A8B"/>
    <w:rsid w:val="00CA5EF6"/>
    <w:rsid w:val="00CB0CA7"/>
    <w:rsid w:val="00CB13D2"/>
    <w:rsid w:val="00CB1B02"/>
    <w:rsid w:val="00CB3A09"/>
    <w:rsid w:val="00CB59A1"/>
    <w:rsid w:val="00CC5002"/>
    <w:rsid w:val="00CC52C5"/>
    <w:rsid w:val="00CC71B8"/>
    <w:rsid w:val="00CD1D31"/>
    <w:rsid w:val="00CD55A6"/>
    <w:rsid w:val="00CD7331"/>
    <w:rsid w:val="00CE3593"/>
    <w:rsid w:val="00CE375E"/>
    <w:rsid w:val="00CE4525"/>
    <w:rsid w:val="00CE6469"/>
    <w:rsid w:val="00CE6A4E"/>
    <w:rsid w:val="00CF1AA8"/>
    <w:rsid w:val="00CF1C49"/>
    <w:rsid w:val="00CF5596"/>
    <w:rsid w:val="00CF6F07"/>
    <w:rsid w:val="00D04788"/>
    <w:rsid w:val="00D0492C"/>
    <w:rsid w:val="00D04C08"/>
    <w:rsid w:val="00D10F68"/>
    <w:rsid w:val="00D128A9"/>
    <w:rsid w:val="00D15480"/>
    <w:rsid w:val="00D162FD"/>
    <w:rsid w:val="00D17129"/>
    <w:rsid w:val="00D1737E"/>
    <w:rsid w:val="00D2017C"/>
    <w:rsid w:val="00D21F22"/>
    <w:rsid w:val="00D23EA6"/>
    <w:rsid w:val="00D23F02"/>
    <w:rsid w:val="00D24B4E"/>
    <w:rsid w:val="00D2613F"/>
    <w:rsid w:val="00D266A0"/>
    <w:rsid w:val="00D2786A"/>
    <w:rsid w:val="00D3294A"/>
    <w:rsid w:val="00D35762"/>
    <w:rsid w:val="00D36477"/>
    <w:rsid w:val="00D36ABE"/>
    <w:rsid w:val="00D406AC"/>
    <w:rsid w:val="00D40CE8"/>
    <w:rsid w:val="00D4162E"/>
    <w:rsid w:val="00D5000D"/>
    <w:rsid w:val="00D578F5"/>
    <w:rsid w:val="00D60145"/>
    <w:rsid w:val="00D628C0"/>
    <w:rsid w:val="00D63ADB"/>
    <w:rsid w:val="00D64429"/>
    <w:rsid w:val="00D64516"/>
    <w:rsid w:val="00D65245"/>
    <w:rsid w:val="00D711D4"/>
    <w:rsid w:val="00D7231C"/>
    <w:rsid w:val="00D73ED6"/>
    <w:rsid w:val="00D75B68"/>
    <w:rsid w:val="00D80A11"/>
    <w:rsid w:val="00D80AEA"/>
    <w:rsid w:val="00D9207C"/>
    <w:rsid w:val="00D93A46"/>
    <w:rsid w:val="00D95269"/>
    <w:rsid w:val="00D96463"/>
    <w:rsid w:val="00D971DC"/>
    <w:rsid w:val="00D97E00"/>
    <w:rsid w:val="00DA237A"/>
    <w:rsid w:val="00DA2396"/>
    <w:rsid w:val="00DA5B76"/>
    <w:rsid w:val="00DA725A"/>
    <w:rsid w:val="00DB0EB0"/>
    <w:rsid w:val="00DB1AD8"/>
    <w:rsid w:val="00DC2451"/>
    <w:rsid w:val="00DC30E0"/>
    <w:rsid w:val="00DC4724"/>
    <w:rsid w:val="00DC6766"/>
    <w:rsid w:val="00DC6902"/>
    <w:rsid w:val="00DC7AD0"/>
    <w:rsid w:val="00DD06AA"/>
    <w:rsid w:val="00DD3CF3"/>
    <w:rsid w:val="00DD53A9"/>
    <w:rsid w:val="00DD60A9"/>
    <w:rsid w:val="00DD77D1"/>
    <w:rsid w:val="00DD78D1"/>
    <w:rsid w:val="00DE0618"/>
    <w:rsid w:val="00DE10D7"/>
    <w:rsid w:val="00DE1FAA"/>
    <w:rsid w:val="00DE4132"/>
    <w:rsid w:val="00DE58D5"/>
    <w:rsid w:val="00DE6299"/>
    <w:rsid w:val="00DE63A3"/>
    <w:rsid w:val="00DE63E9"/>
    <w:rsid w:val="00DE7D7E"/>
    <w:rsid w:val="00DF1AE2"/>
    <w:rsid w:val="00DF2A36"/>
    <w:rsid w:val="00DF4228"/>
    <w:rsid w:val="00DF5C93"/>
    <w:rsid w:val="00DF6556"/>
    <w:rsid w:val="00DF7F7B"/>
    <w:rsid w:val="00E0056F"/>
    <w:rsid w:val="00E009D1"/>
    <w:rsid w:val="00E02E50"/>
    <w:rsid w:val="00E05363"/>
    <w:rsid w:val="00E06F10"/>
    <w:rsid w:val="00E11F1D"/>
    <w:rsid w:val="00E12742"/>
    <w:rsid w:val="00E2161A"/>
    <w:rsid w:val="00E22FCF"/>
    <w:rsid w:val="00E2534D"/>
    <w:rsid w:val="00E309B1"/>
    <w:rsid w:val="00E31C96"/>
    <w:rsid w:val="00E32CFE"/>
    <w:rsid w:val="00E35027"/>
    <w:rsid w:val="00E35370"/>
    <w:rsid w:val="00E355D3"/>
    <w:rsid w:val="00E35702"/>
    <w:rsid w:val="00E36735"/>
    <w:rsid w:val="00E44C54"/>
    <w:rsid w:val="00E462BD"/>
    <w:rsid w:val="00E51253"/>
    <w:rsid w:val="00E53CB2"/>
    <w:rsid w:val="00E56C82"/>
    <w:rsid w:val="00E66867"/>
    <w:rsid w:val="00E717DE"/>
    <w:rsid w:val="00E737D5"/>
    <w:rsid w:val="00E7451A"/>
    <w:rsid w:val="00E75D3F"/>
    <w:rsid w:val="00E80116"/>
    <w:rsid w:val="00E84797"/>
    <w:rsid w:val="00E84849"/>
    <w:rsid w:val="00E86327"/>
    <w:rsid w:val="00E921B0"/>
    <w:rsid w:val="00E93B1C"/>
    <w:rsid w:val="00E943C4"/>
    <w:rsid w:val="00E9751B"/>
    <w:rsid w:val="00EA26D1"/>
    <w:rsid w:val="00EA2C1B"/>
    <w:rsid w:val="00EB0B0E"/>
    <w:rsid w:val="00EB220E"/>
    <w:rsid w:val="00EB365F"/>
    <w:rsid w:val="00EB5E8B"/>
    <w:rsid w:val="00EB629B"/>
    <w:rsid w:val="00EB6A25"/>
    <w:rsid w:val="00EB7ACA"/>
    <w:rsid w:val="00EC25C9"/>
    <w:rsid w:val="00EC2CCE"/>
    <w:rsid w:val="00EC4A3A"/>
    <w:rsid w:val="00ED421F"/>
    <w:rsid w:val="00ED4FC2"/>
    <w:rsid w:val="00EE5AE7"/>
    <w:rsid w:val="00F00B17"/>
    <w:rsid w:val="00F02335"/>
    <w:rsid w:val="00F04A88"/>
    <w:rsid w:val="00F07F33"/>
    <w:rsid w:val="00F07F6C"/>
    <w:rsid w:val="00F1320B"/>
    <w:rsid w:val="00F14524"/>
    <w:rsid w:val="00F2101B"/>
    <w:rsid w:val="00F2290E"/>
    <w:rsid w:val="00F22E91"/>
    <w:rsid w:val="00F22E94"/>
    <w:rsid w:val="00F22FFB"/>
    <w:rsid w:val="00F23111"/>
    <w:rsid w:val="00F233BB"/>
    <w:rsid w:val="00F23862"/>
    <w:rsid w:val="00F2412E"/>
    <w:rsid w:val="00F25A9C"/>
    <w:rsid w:val="00F342C3"/>
    <w:rsid w:val="00F365BF"/>
    <w:rsid w:val="00F43A4B"/>
    <w:rsid w:val="00F443ED"/>
    <w:rsid w:val="00F44A13"/>
    <w:rsid w:val="00F44DA2"/>
    <w:rsid w:val="00F45B07"/>
    <w:rsid w:val="00F4614D"/>
    <w:rsid w:val="00F478F5"/>
    <w:rsid w:val="00F5010D"/>
    <w:rsid w:val="00F5045F"/>
    <w:rsid w:val="00F52884"/>
    <w:rsid w:val="00F52DD2"/>
    <w:rsid w:val="00F53EEA"/>
    <w:rsid w:val="00F55A22"/>
    <w:rsid w:val="00F55F57"/>
    <w:rsid w:val="00F5729E"/>
    <w:rsid w:val="00F575F4"/>
    <w:rsid w:val="00F57AB1"/>
    <w:rsid w:val="00F60500"/>
    <w:rsid w:val="00F61143"/>
    <w:rsid w:val="00F66DD1"/>
    <w:rsid w:val="00F72CF5"/>
    <w:rsid w:val="00F742BC"/>
    <w:rsid w:val="00F7482A"/>
    <w:rsid w:val="00F764B7"/>
    <w:rsid w:val="00F769EA"/>
    <w:rsid w:val="00F805EF"/>
    <w:rsid w:val="00F83F21"/>
    <w:rsid w:val="00F90786"/>
    <w:rsid w:val="00F91AB6"/>
    <w:rsid w:val="00F93542"/>
    <w:rsid w:val="00FA148D"/>
    <w:rsid w:val="00FA351B"/>
    <w:rsid w:val="00FA38B2"/>
    <w:rsid w:val="00FA5B55"/>
    <w:rsid w:val="00FA6FEA"/>
    <w:rsid w:val="00FB1FCB"/>
    <w:rsid w:val="00FB355C"/>
    <w:rsid w:val="00FB4A05"/>
    <w:rsid w:val="00FC2FAB"/>
    <w:rsid w:val="00FC3B5D"/>
    <w:rsid w:val="00FC568E"/>
    <w:rsid w:val="00FC5B71"/>
    <w:rsid w:val="00FD75D1"/>
    <w:rsid w:val="00FE0177"/>
    <w:rsid w:val="00FE11F6"/>
    <w:rsid w:val="00FE465A"/>
    <w:rsid w:val="00FE561D"/>
    <w:rsid w:val="00FE5A57"/>
    <w:rsid w:val="00FE5EF4"/>
    <w:rsid w:val="00FF29F8"/>
    <w:rsid w:val="00FF521D"/>
    <w:rsid w:val="00FF5724"/>
    <w:rsid w:val="00FF7824"/>
    <w:rsid w:val="00FF7F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5013AD"/>
  <w15:docId w15:val="{D9218A7F-2E2D-734A-8B44-9C50AC2AF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C25C9"/>
    <w:pPr>
      <w:spacing w:after="200" w:line="276" w:lineRule="auto"/>
    </w:pPr>
    <w:rPr>
      <w:lang w:val="en-US" w:eastAsia="en-US"/>
    </w:rPr>
  </w:style>
  <w:style w:type="paragraph" w:styleId="Kop1">
    <w:name w:val="heading 1"/>
    <w:basedOn w:val="Standaard"/>
    <w:next w:val="Standaard"/>
    <w:link w:val="Kop1Char"/>
    <w:uiPriority w:val="99"/>
    <w:qFormat/>
    <w:rsid w:val="00F742BC"/>
    <w:pPr>
      <w:keepNext/>
      <w:keepLines/>
      <w:spacing w:before="480" w:after="0"/>
      <w:outlineLvl w:val="0"/>
    </w:pPr>
    <w:rPr>
      <w:rFonts w:ascii="Cambria" w:eastAsia="Times New Roman" w:hAnsi="Cambria"/>
      <w:b/>
      <w:bCs/>
      <w:color w:val="365F91"/>
      <w:sz w:val="28"/>
      <w:szCs w:val="28"/>
    </w:rPr>
  </w:style>
  <w:style w:type="paragraph" w:styleId="Kop2">
    <w:name w:val="heading 2"/>
    <w:basedOn w:val="Standaard"/>
    <w:next w:val="Standaard"/>
    <w:link w:val="Kop2Char"/>
    <w:uiPriority w:val="99"/>
    <w:qFormat/>
    <w:locked/>
    <w:rsid w:val="00A97BF7"/>
    <w:pPr>
      <w:keepNext/>
      <w:keepLines/>
      <w:spacing w:before="200" w:after="0"/>
      <w:outlineLvl w:val="1"/>
    </w:pPr>
    <w:rPr>
      <w:rFonts w:ascii="Cambria" w:eastAsia="Times New Roman" w:hAnsi="Cambria"/>
      <w:b/>
      <w:bCs/>
      <w:color w:val="4F81BD"/>
      <w:sz w:val="26"/>
      <w:szCs w:val="26"/>
    </w:rPr>
  </w:style>
  <w:style w:type="paragraph" w:styleId="Kop3">
    <w:name w:val="heading 3"/>
    <w:basedOn w:val="Standaard"/>
    <w:next w:val="Standaard"/>
    <w:link w:val="Kop3Char"/>
    <w:unhideWhenUsed/>
    <w:qFormat/>
    <w:locked/>
    <w:rsid w:val="00C84A3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F742BC"/>
    <w:rPr>
      <w:rFonts w:ascii="Cambria" w:hAnsi="Cambria" w:cs="Times New Roman"/>
      <w:b/>
      <w:bCs/>
      <w:color w:val="365F91"/>
      <w:sz w:val="28"/>
      <w:szCs w:val="28"/>
    </w:rPr>
  </w:style>
  <w:style w:type="character" w:customStyle="1" w:styleId="Kop2Char">
    <w:name w:val="Kop 2 Char"/>
    <w:basedOn w:val="Standaardalinea-lettertype"/>
    <w:link w:val="Kop2"/>
    <w:uiPriority w:val="99"/>
    <w:locked/>
    <w:rsid w:val="00A97BF7"/>
    <w:rPr>
      <w:rFonts w:ascii="Cambria" w:hAnsi="Cambria" w:cs="Times New Roman"/>
      <w:b/>
      <w:bCs/>
      <w:color w:val="4F81BD"/>
      <w:sz w:val="26"/>
      <w:szCs w:val="26"/>
      <w:lang w:val="en-US" w:eastAsia="en-US"/>
    </w:rPr>
  </w:style>
  <w:style w:type="paragraph" w:styleId="Tekstopmerking">
    <w:name w:val="annotation text"/>
    <w:basedOn w:val="Standaard"/>
    <w:link w:val="TekstopmerkingChar"/>
    <w:uiPriority w:val="99"/>
    <w:semiHidden/>
    <w:rsid w:val="002F6E15"/>
    <w:pPr>
      <w:spacing w:line="240" w:lineRule="auto"/>
    </w:pPr>
    <w:rPr>
      <w:sz w:val="20"/>
      <w:szCs w:val="20"/>
    </w:rPr>
  </w:style>
  <w:style w:type="character" w:customStyle="1" w:styleId="TekstopmerkingChar">
    <w:name w:val="Tekst opmerking Char"/>
    <w:basedOn w:val="Standaardalinea-lettertype"/>
    <w:link w:val="Tekstopmerking"/>
    <w:uiPriority w:val="99"/>
    <w:semiHidden/>
    <w:locked/>
    <w:rsid w:val="002F6E15"/>
    <w:rPr>
      <w:rFonts w:cs="Times New Roman"/>
      <w:sz w:val="20"/>
      <w:szCs w:val="20"/>
    </w:rPr>
  </w:style>
  <w:style w:type="character" w:styleId="Verwijzingopmerking">
    <w:name w:val="annotation reference"/>
    <w:basedOn w:val="Standaardalinea-lettertype"/>
    <w:uiPriority w:val="99"/>
    <w:semiHidden/>
    <w:rsid w:val="002F6E15"/>
    <w:rPr>
      <w:rFonts w:cs="Times New Roman"/>
      <w:sz w:val="16"/>
    </w:rPr>
  </w:style>
  <w:style w:type="paragraph" w:styleId="Ballontekst">
    <w:name w:val="Balloon Text"/>
    <w:basedOn w:val="Standaard"/>
    <w:link w:val="BallontekstChar"/>
    <w:uiPriority w:val="99"/>
    <w:semiHidden/>
    <w:rsid w:val="002F6E1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2F6E15"/>
    <w:rPr>
      <w:rFonts w:ascii="Tahoma" w:hAnsi="Tahoma" w:cs="Tahoma"/>
      <w:sz w:val="16"/>
      <w:szCs w:val="16"/>
    </w:rPr>
  </w:style>
  <w:style w:type="paragraph" w:styleId="Lijstalinea">
    <w:name w:val="List Paragraph"/>
    <w:basedOn w:val="Standaard"/>
    <w:uiPriority w:val="34"/>
    <w:qFormat/>
    <w:rsid w:val="006E57E2"/>
    <w:pPr>
      <w:ind w:left="720"/>
    </w:pPr>
  </w:style>
  <w:style w:type="character" w:styleId="Hyperlink">
    <w:name w:val="Hyperlink"/>
    <w:basedOn w:val="Standaardalinea-lettertype"/>
    <w:uiPriority w:val="99"/>
    <w:rsid w:val="003A767E"/>
    <w:rPr>
      <w:rFonts w:cs="Times New Roman"/>
      <w:color w:val="0000FF"/>
      <w:u w:val="single"/>
    </w:rPr>
  </w:style>
  <w:style w:type="paragraph" w:styleId="Voetnoottekst">
    <w:name w:val="footnote text"/>
    <w:basedOn w:val="Standaard"/>
    <w:link w:val="VoetnoottekstChar"/>
    <w:uiPriority w:val="99"/>
    <w:semiHidden/>
    <w:rsid w:val="003A767E"/>
    <w:pPr>
      <w:spacing w:after="0" w:line="240" w:lineRule="auto"/>
    </w:pPr>
    <w:rPr>
      <w:rFonts w:ascii="Times New Roman" w:eastAsia="Times New Roman" w:hAnsi="Times New Roman"/>
      <w:sz w:val="20"/>
      <w:szCs w:val="20"/>
      <w:lang w:val="nl-NL" w:eastAsia="nl-NL"/>
    </w:rPr>
  </w:style>
  <w:style w:type="character" w:customStyle="1" w:styleId="VoetnoottekstChar">
    <w:name w:val="Voetnoottekst Char"/>
    <w:basedOn w:val="Standaardalinea-lettertype"/>
    <w:link w:val="Voetnoottekst"/>
    <w:uiPriority w:val="99"/>
    <w:semiHidden/>
    <w:locked/>
    <w:rsid w:val="003A767E"/>
    <w:rPr>
      <w:rFonts w:ascii="Times New Roman" w:hAnsi="Times New Roman" w:cs="Times New Roman"/>
      <w:snapToGrid w:val="0"/>
      <w:sz w:val="20"/>
      <w:szCs w:val="20"/>
      <w:lang w:val="nl-NL" w:eastAsia="nl-NL"/>
    </w:rPr>
  </w:style>
  <w:style w:type="character" w:styleId="Voetnootmarkering">
    <w:name w:val="footnote reference"/>
    <w:basedOn w:val="Standaardalinea-lettertype"/>
    <w:uiPriority w:val="99"/>
    <w:semiHidden/>
    <w:rsid w:val="003A767E"/>
    <w:rPr>
      <w:rFonts w:cs="Times New Roman"/>
      <w:vertAlign w:val="superscript"/>
    </w:rPr>
  </w:style>
  <w:style w:type="character" w:styleId="Nadruk">
    <w:name w:val="Emphasis"/>
    <w:basedOn w:val="Standaardalinea-lettertype"/>
    <w:uiPriority w:val="99"/>
    <w:qFormat/>
    <w:rsid w:val="003A767E"/>
    <w:rPr>
      <w:rFonts w:cs="Times New Roman"/>
      <w:i/>
      <w:iCs/>
    </w:rPr>
  </w:style>
  <w:style w:type="paragraph" w:styleId="Onderwerpvanopmerking">
    <w:name w:val="annotation subject"/>
    <w:basedOn w:val="Tekstopmerking"/>
    <w:next w:val="Tekstopmerking"/>
    <w:link w:val="OnderwerpvanopmerkingChar"/>
    <w:uiPriority w:val="99"/>
    <w:semiHidden/>
    <w:rsid w:val="005E3623"/>
    <w:rPr>
      <w:b/>
      <w:bCs/>
    </w:rPr>
  </w:style>
  <w:style w:type="character" w:customStyle="1" w:styleId="OnderwerpvanopmerkingChar">
    <w:name w:val="Onderwerp van opmerking Char"/>
    <w:basedOn w:val="TekstopmerkingChar"/>
    <w:link w:val="Onderwerpvanopmerking"/>
    <w:uiPriority w:val="99"/>
    <w:semiHidden/>
    <w:locked/>
    <w:rsid w:val="005E3623"/>
    <w:rPr>
      <w:rFonts w:cs="Times New Roman"/>
      <w:b/>
      <w:bCs/>
      <w:sz w:val="20"/>
      <w:szCs w:val="20"/>
    </w:rPr>
  </w:style>
  <w:style w:type="paragraph" w:styleId="Kopvaninhoudsopgave">
    <w:name w:val="TOC Heading"/>
    <w:basedOn w:val="Kop1"/>
    <w:next w:val="Standaard"/>
    <w:uiPriority w:val="39"/>
    <w:qFormat/>
    <w:rsid w:val="00F742BC"/>
    <w:pPr>
      <w:outlineLvl w:val="9"/>
    </w:pPr>
    <w:rPr>
      <w:lang w:eastAsia="ja-JP"/>
    </w:rPr>
  </w:style>
  <w:style w:type="paragraph" w:styleId="Inhopg1">
    <w:name w:val="toc 1"/>
    <w:basedOn w:val="Standaard"/>
    <w:next w:val="Standaard"/>
    <w:autoRedefine/>
    <w:uiPriority w:val="39"/>
    <w:rsid w:val="00F742BC"/>
    <w:pPr>
      <w:spacing w:after="100"/>
    </w:pPr>
  </w:style>
  <w:style w:type="paragraph" w:styleId="Koptekst">
    <w:name w:val="header"/>
    <w:basedOn w:val="Standaard"/>
    <w:link w:val="KoptekstChar"/>
    <w:uiPriority w:val="99"/>
    <w:rsid w:val="00210C96"/>
    <w:pPr>
      <w:tabs>
        <w:tab w:val="center" w:pos="4680"/>
        <w:tab w:val="right" w:pos="9360"/>
      </w:tabs>
      <w:spacing w:after="0" w:line="240" w:lineRule="auto"/>
    </w:pPr>
  </w:style>
  <w:style w:type="character" w:customStyle="1" w:styleId="KoptekstChar">
    <w:name w:val="Koptekst Char"/>
    <w:basedOn w:val="Standaardalinea-lettertype"/>
    <w:link w:val="Koptekst"/>
    <w:uiPriority w:val="99"/>
    <w:locked/>
    <w:rsid w:val="00210C96"/>
    <w:rPr>
      <w:rFonts w:cs="Times New Roman"/>
      <w:lang w:val="en-US" w:eastAsia="en-US"/>
    </w:rPr>
  </w:style>
  <w:style w:type="paragraph" w:styleId="Voettekst">
    <w:name w:val="footer"/>
    <w:basedOn w:val="Standaard"/>
    <w:link w:val="VoettekstChar"/>
    <w:uiPriority w:val="99"/>
    <w:rsid w:val="00210C96"/>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locked/>
    <w:rsid w:val="00210C96"/>
    <w:rPr>
      <w:rFonts w:cs="Times New Roman"/>
      <w:lang w:val="en-US" w:eastAsia="en-US"/>
    </w:rPr>
  </w:style>
  <w:style w:type="paragraph" w:styleId="Normaalweb">
    <w:name w:val="Normal (Web)"/>
    <w:basedOn w:val="Standaard"/>
    <w:uiPriority w:val="99"/>
    <w:semiHidden/>
    <w:rsid w:val="00A97BF7"/>
    <w:pPr>
      <w:spacing w:before="100" w:beforeAutospacing="1" w:after="100" w:afterAutospacing="1" w:line="240" w:lineRule="auto"/>
    </w:pPr>
    <w:rPr>
      <w:rFonts w:ascii="Times New Roman" w:eastAsia="Times New Roman" w:hAnsi="Times New Roman"/>
      <w:sz w:val="24"/>
      <w:szCs w:val="24"/>
      <w:lang w:val="nl-NL" w:eastAsia="nl-NL"/>
    </w:rPr>
  </w:style>
  <w:style w:type="paragraph" w:customStyle="1" w:styleId="Paragraph">
    <w:name w:val="Paragraph"/>
    <w:basedOn w:val="Standaard"/>
    <w:link w:val="ParagraphChar"/>
    <w:qFormat/>
    <w:rsid w:val="00E2161A"/>
    <w:pPr>
      <w:autoSpaceDE w:val="0"/>
      <w:autoSpaceDN w:val="0"/>
      <w:adjustRightInd w:val="0"/>
      <w:spacing w:before="120" w:after="0" w:line="240" w:lineRule="auto"/>
      <w:jc w:val="both"/>
    </w:pPr>
    <w:rPr>
      <w:rFonts w:ascii="Arial" w:eastAsia="SimSun" w:hAnsi="Arial"/>
      <w:color w:val="000000"/>
      <w:spacing w:val="-3"/>
      <w:lang w:val="en-GB" w:eastAsia="fi-FI"/>
    </w:rPr>
  </w:style>
  <w:style w:type="character" w:customStyle="1" w:styleId="ParagraphChar">
    <w:name w:val="Paragraph Char"/>
    <w:link w:val="Paragraph"/>
    <w:rsid w:val="00E2161A"/>
    <w:rPr>
      <w:rFonts w:ascii="Arial" w:eastAsia="SimSun" w:hAnsi="Arial"/>
      <w:color w:val="000000"/>
      <w:spacing w:val="-3"/>
      <w:lang w:val="en-GB" w:eastAsia="fi-FI"/>
    </w:rPr>
  </w:style>
  <w:style w:type="paragraph" w:customStyle="1" w:styleId="lst1">
    <w:name w:val="lst1"/>
    <w:basedOn w:val="Standaard"/>
    <w:rsid w:val="00691203"/>
    <w:pPr>
      <w:keepNext/>
      <w:numPr>
        <w:numId w:val="5"/>
      </w:numPr>
      <w:spacing w:before="160" w:after="0"/>
      <w:contextualSpacing/>
    </w:pPr>
    <w:rPr>
      <w:b/>
      <w:lang w:val="en-GB" w:eastAsia="en-GB"/>
    </w:rPr>
  </w:style>
  <w:style w:type="paragraph" w:customStyle="1" w:styleId="lst11">
    <w:name w:val="lst11"/>
    <w:basedOn w:val="Standaard"/>
    <w:rsid w:val="00691203"/>
    <w:pPr>
      <w:numPr>
        <w:ilvl w:val="1"/>
        <w:numId w:val="5"/>
      </w:numPr>
      <w:spacing w:after="0"/>
    </w:pPr>
    <w:rPr>
      <w:lang w:val="en-GB" w:eastAsia="en-GB"/>
    </w:rPr>
  </w:style>
  <w:style w:type="character" w:customStyle="1" w:styleId="HeaderChar">
    <w:name w:val="Header Char"/>
    <w:basedOn w:val="Standaardalinea-lettertype"/>
    <w:uiPriority w:val="99"/>
    <w:rsid w:val="00691203"/>
  </w:style>
  <w:style w:type="character" w:customStyle="1" w:styleId="FooterChar">
    <w:name w:val="Footer Char"/>
    <w:basedOn w:val="Standaardalinea-lettertype"/>
    <w:uiPriority w:val="99"/>
    <w:rsid w:val="00691203"/>
  </w:style>
  <w:style w:type="paragraph" w:customStyle="1" w:styleId="Default">
    <w:name w:val="Default"/>
    <w:rsid w:val="00087DA4"/>
    <w:pPr>
      <w:autoSpaceDE w:val="0"/>
      <w:autoSpaceDN w:val="0"/>
      <w:adjustRightInd w:val="0"/>
    </w:pPr>
    <w:rPr>
      <w:rFonts w:eastAsiaTheme="minorHAnsi" w:cs="Calibri"/>
      <w:color w:val="000000"/>
      <w:sz w:val="24"/>
      <w:szCs w:val="24"/>
      <w:lang w:val="en-US" w:eastAsia="en-US"/>
    </w:rPr>
  </w:style>
  <w:style w:type="table" w:styleId="Tabelraster">
    <w:name w:val="Table Grid"/>
    <w:basedOn w:val="Standaardtabel"/>
    <w:uiPriority w:val="59"/>
    <w:locked/>
    <w:rsid w:val="00087DA4"/>
    <w:rPr>
      <w:rFonts w:asciiTheme="minorHAnsi" w:eastAsiaTheme="minorHAnsi"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18">
    <w:name w:val="text18"/>
    <w:basedOn w:val="Standaardalinea-lettertype"/>
    <w:rsid w:val="00087DA4"/>
  </w:style>
  <w:style w:type="paragraph" w:styleId="Plattetekst">
    <w:name w:val="Body Text"/>
    <w:basedOn w:val="Standaard"/>
    <w:link w:val="PlattetekstChar"/>
    <w:uiPriority w:val="99"/>
    <w:rsid w:val="00BA7174"/>
    <w:pPr>
      <w:tabs>
        <w:tab w:val="left" w:pos="630"/>
        <w:tab w:val="left" w:pos="6840"/>
      </w:tabs>
      <w:spacing w:after="0" w:line="240" w:lineRule="auto"/>
      <w:jc w:val="both"/>
    </w:pPr>
    <w:rPr>
      <w:rFonts w:ascii="Times New Roman" w:eastAsia="Times New Roman" w:hAnsi="Times New Roman"/>
      <w:sz w:val="24"/>
      <w:szCs w:val="20"/>
      <w:lang w:val="en-GB" w:eastAsia="en-GB"/>
    </w:rPr>
  </w:style>
  <w:style w:type="character" w:customStyle="1" w:styleId="PlattetekstChar">
    <w:name w:val="Platte tekst Char"/>
    <w:basedOn w:val="Standaardalinea-lettertype"/>
    <w:link w:val="Plattetekst"/>
    <w:uiPriority w:val="99"/>
    <w:rsid w:val="00BA7174"/>
    <w:rPr>
      <w:rFonts w:ascii="Times New Roman" w:eastAsia="Times New Roman" w:hAnsi="Times New Roman"/>
      <w:sz w:val="24"/>
      <w:szCs w:val="20"/>
      <w:lang w:val="en-GB" w:eastAsia="en-GB"/>
    </w:rPr>
  </w:style>
  <w:style w:type="character" w:customStyle="1" w:styleId="Kop3Char">
    <w:name w:val="Kop 3 Char"/>
    <w:basedOn w:val="Standaardalinea-lettertype"/>
    <w:link w:val="Kop3"/>
    <w:rsid w:val="00C84A35"/>
    <w:rPr>
      <w:rFonts w:asciiTheme="majorHAnsi" w:eastAsiaTheme="majorEastAsia" w:hAnsiTheme="majorHAnsi" w:cstheme="majorBidi"/>
      <w:color w:val="243F60" w:themeColor="accent1" w:themeShade="7F"/>
      <w:sz w:val="24"/>
      <w:szCs w:val="24"/>
      <w:lang w:val="en-US" w:eastAsia="en-US"/>
    </w:rPr>
  </w:style>
  <w:style w:type="paragraph" w:styleId="Inhopg2">
    <w:name w:val="toc 2"/>
    <w:basedOn w:val="Standaard"/>
    <w:next w:val="Standaard"/>
    <w:autoRedefine/>
    <w:uiPriority w:val="39"/>
    <w:locked/>
    <w:rsid w:val="00B2065B"/>
    <w:pPr>
      <w:spacing w:after="100"/>
      <w:ind w:left="220"/>
    </w:pPr>
  </w:style>
  <w:style w:type="paragraph" w:styleId="Geenafstand">
    <w:name w:val="No Spacing"/>
    <w:uiPriority w:val="1"/>
    <w:qFormat/>
    <w:rsid w:val="007D2ED8"/>
    <w:rPr>
      <w:lang w:val="en-US" w:eastAsia="en-US"/>
    </w:rPr>
  </w:style>
  <w:style w:type="character" w:styleId="Zwaar">
    <w:name w:val="Strong"/>
    <w:basedOn w:val="Standaardalinea-lettertype"/>
    <w:qFormat/>
    <w:locked/>
    <w:rsid w:val="007D2ED8"/>
    <w:rPr>
      <w:b/>
      <w:bCs/>
    </w:rPr>
  </w:style>
  <w:style w:type="paragraph" w:styleId="Revisie">
    <w:name w:val="Revision"/>
    <w:hidden/>
    <w:uiPriority w:val="99"/>
    <w:semiHidden/>
    <w:rsid w:val="007C5E83"/>
    <w:rPr>
      <w:lang w:val="en-US" w:eastAsia="en-US"/>
    </w:rPr>
  </w:style>
  <w:style w:type="paragraph" w:customStyle="1" w:styleId="opsommingNFU3">
    <w:name w:val="opsommingNFU3"/>
    <w:basedOn w:val="Standaard"/>
    <w:qFormat/>
    <w:rsid w:val="00EB7ACA"/>
    <w:pPr>
      <w:numPr>
        <w:numId w:val="43"/>
      </w:numPr>
      <w:spacing w:after="0" w:line="260" w:lineRule="exact"/>
      <w:ind w:left="284" w:hanging="284"/>
    </w:pPr>
    <w:rPr>
      <w:rFonts w:ascii="Arial" w:eastAsia="Times New Roman" w:hAnsi="Arial"/>
      <w:sz w:val="20"/>
      <w:szCs w:val="20"/>
      <w:lang w:val="nl-NL" w:eastAsia="nl-NL"/>
    </w:rPr>
  </w:style>
  <w:style w:type="character" w:styleId="GevolgdeHyperlink">
    <w:name w:val="FollowedHyperlink"/>
    <w:basedOn w:val="Standaardalinea-lettertype"/>
    <w:uiPriority w:val="99"/>
    <w:semiHidden/>
    <w:unhideWhenUsed/>
    <w:rsid w:val="00BF6C6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36321">
      <w:bodyDiv w:val="1"/>
      <w:marLeft w:val="0"/>
      <w:marRight w:val="0"/>
      <w:marTop w:val="0"/>
      <w:marBottom w:val="0"/>
      <w:divBdr>
        <w:top w:val="none" w:sz="0" w:space="0" w:color="auto"/>
        <w:left w:val="none" w:sz="0" w:space="0" w:color="auto"/>
        <w:bottom w:val="none" w:sz="0" w:space="0" w:color="auto"/>
        <w:right w:val="none" w:sz="0" w:space="0" w:color="auto"/>
      </w:divBdr>
    </w:div>
    <w:div w:id="116685665">
      <w:bodyDiv w:val="1"/>
      <w:marLeft w:val="0"/>
      <w:marRight w:val="0"/>
      <w:marTop w:val="0"/>
      <w:marBottom w:val="0"/>
      <w:divBdr>
        <w:top w:val="none" w:sz="0" w:space="0" w:color="auto"/>
        <w:left w:val="none" w:sz="0" w:space="0" w:color="auto"/>
        <w:bottom w:val="none" w:sz="0" w:space="0" w:color="auto"/>
        <w:right w:val="none" w:sz="0" w:space="0" w:color="auto"/>
      </w:divBdr>
    </w:div>
    <w:div w:id="167403716">
      <w:bodyDiv w:val="1"/>
      <w:marLeft w:val="0"/>
      <w:marRight w:val="0"/>
      <w:marTop w:val="0"/>
      <w:marBottom w:val="0"/>
      <w:divBdr>
        <w:top w:val="none" w:sz="0" w:space="0" w:color="auto"/>
        <w:left w:val="none" w:sz="0" w:space="0" w:color="auto"/>
        <w:bottom w:val="none" w:sz="0" w:space="0" w:color="auto"/>
        <w:right w:val="none" w:sz="0" w:space="0" w:color="auto"/>
      </w:divBdr>
    </w:div>
    <w:div w:id="271131812">
      <w:bodyDiv w:val="1"/>
      <w:marLeft w:val="0"/>
      <w:marRight w:val="0"/>
      <w:marTop w:val="0"/>
      <w:marBottom w:val="0"/>
      <w:divBdr>
        <w:top w:val="none" w:sz="0" w:space="0" w:color="auto"/>
        <w:left w:val="none" w:sz="0" w:space="0" w:color="auto"/>
        <w:bottom w:val="none" w:sz="0" w:space="0" w:color="auto"/>
        <w:right w:val="none" w:sz="0" w:space="0" w:color="auto"/>
      </w:divBdr>
    </w:div>
    <w:div w:id="308482095">
      <w:bodyDiv w:val="1"/>
      <w:marLeft w:val="0"/>
      <w:marRight w:val="0"/>
      <w:marTop w:val="0"/>
      <w:marBottom w:val="0"/>
      <w:divBdr>
        <w:top w:val="none" w:sz="0" w:space="0" w:color="auto"/>
        <w:left w:val="none" w:sz="0" w:space="0" w:color="auto"/>
        <w:bottom w:val="none" w:sz="0" w:space="0" w:color="auto"/>
        <w:right w:val="none" w:sz="0" w:space="0" w:color="auto"/>
      </w:divBdr>
    </w:div>
    <w:div w:id="313603438">
      <w:bodyDiv w:val="1"/>
      <w:marLeft w:val="0"/>
      <w:marRight w:val="0"/>
      <w:marTop w:val="0"/>
      <w:marBottom w:val="0"/>
      <w:divBdr>
        <w:top w:val="none" w:sz="0" w:space="0" w:color="auto"/>
        <w:left w:val="none" w:sz="0" w:space="0" w:color="auto"/>
        <w:bottom w:val="none" w:sz="0" w:space="0" w:color="auto"/>
        <w:right w:val="none" w:sz="0" w:space="0" w:color="auto"/>
      </w:divBdr>
    </w:div>
    <w:div w:id="397095443">
      <w:bodyDiv w:val="1"/>
      <w:marLeft w:val="0"/>
      <w:marRight w:val="0"/>
      <w:marTop w:val="0"/>
      <w:marBottom w:val="0"/>
      <w:divBdr>
        <w:top w:val="none" w:sz="0" w:space="0" w:color="auto"/>
        <w:left w:val="none" w:sz="0" w:space="0" w:color="auto"/>
        <w:bottom w:val="none" w:sz="0" w:space="0" w:color="auto"/>
        <w:right w:val="none" w:sz="0" w:space="0" w:color="auto"/>
      </w:divBdr>
    </w:div>
    <w:div w:id="431898394">
      <w:bodyDiv w:val="1"/>
      <w:marLeft w:val="0"/>
      <w:marRight w:val="0"/>
      <w:marTop w:val="0"/>
      <w:marBottom w:val="0"/>
      <w:divBdr>
        <w:top w:val="none" w:sz="0" w:space="0" w:color="auto"/>
        <w:left w:val="none" w:sz="0" w:space="0" w:color="auto"/>
        <w:bottom w:val="none" w:sz="0" w:space="0" w:color="auto"/>
        <w:right w:val="none" w:sz="0" w:space="0" w:color="auto"/>
      </w:divBdr>
      <w:divsChild>
        <w:div w:id="26222198">
          <w:marLeft w:val="0"/>
          <w:marRight w:val="0"/>
          <w:marTop w:val="0"/>
          <w:marBottom w:val="0"/>
          <w:divBdr>
            <w:top w:val="none" w:sz="0" w:space="0" w:color="auto"/>
            <w:left w:val="none" w:sz="0" w:space="0" w:color="auto"/>
            <w:bottom w:val="none" w:sz="0" w:space="0" w:color="auto"/>
            <w:right w:val="none" w:sz="0" w:space="0" w:color="auto"/>
          </w:divBdr>
          <w:divsChild>
            <w:div w:id="1511943759">
              <w:marLeft w:val="0"/>
              <w:marRight w:val="0"/>
              <w:marTop w:val="0"/>
              <w:marBottom w:val="0"/>
              <w:divBdr>
                <w:top w:val="none" w:sz="0" w:space="0" w:color="auto"/>
                <w:left w:val="none" w:sz="0" w:space="0" w:color="auto"/>
                <w:bottom w:val="none" w:sz="0" w:space="0" w:color="auto"/>
                <w:right w:val="none" w:sz="0" w:space="0" w:color="auto"/>
              </w:divBdr>
              <w:divsChild>
                <w:div w:id="1555577859">
                  <w:marLeft w:val="0"/>
                  <w:marRight w:val="0"/>
                  <w:marTop w:val="0"/>
                  <w:marBottom w:val="0"/>
                  <w:divBdr>
                    <w:top w:val="none" w:sz="0" w:space="0" w:color="auto"/>
                    <w:left w:val="none" w:sz="0" w:space="0" w:color="auto"/>
                    <w:bottom w:val="none" w:sz="0" w:space="0" w:color="auto"/>
                    <w:right w:val="none" w:sz="0" w:space="0" w:color="auto"/>
                  </w:divBdr>
                  <w:divsChild>
                    <w:div w:id="423037932">
                      <w:marLeft w:val="0"/>
                      <w:marRight w:val="0"/>
                      <w:marTop w:val="0"/>
                      <w:marBottom w:val="0"/>
                      <w:divBdr>
                        <w:top w:val="none" w:sz="0" w:space="0" w:color="auto"/>
                        <w:left w:val="none" w:sz="0" w:space="0" w:color="auto"/>
                        <w:bottom w:val="none" w:sz="0" w:space="0" w:color="auto"/>
                        <w:right w:val="none" w:sz="0" w:space="0" w:color="auto"/>
                      </w:divBdr>
                      <w:divsChild>
                        <w:div w:id="1510756815">
                          <w:marLeft w:val="0"/>
                          <w:marRight w:val="0"/>
                          <w:marTop w:val="0"/>
                          <w:marBottom w:val="0"/>
                          <w:divBdr>
                            <w:top w:val="none" w:sz="0" w:space="0" w:color="auto"/>
                            <w:left w:val="none" w:sz="0" w:space="0" w:color="auto"/>
                            <w:bottom w:val="none" w:sz="0" w:space="0" w:color="auto"/>
                            <w:right w:val="none" w:sz="0" w:space="0" w:color="auto"/>
                          </w:divBdr>
                          <w:divsChild>
                            <w:div w:id="1036780863">
                              <w:marLeft w:val="0"/>
                              <w:marRight w:val="0"/>
                              <w:marTop w:val="0"/>
                              <w:marBottom w:val="0"/>
                              <w:divBdr>
                                <w:top w:val="none" w:sz="0" w:space="0" w:color="auto"/>
                                <w:left w:val="none" w:sz="0" w:space="0" w:color="auto"/>
                                <w:bottom w:val="none" w:sz="0" w:space="0" w:color="auto"/>
                                <w:right w:val="none" w:sz="0" w:space="0" w:color="auto"/>
                              </w:divBdr>
                              <w:divsChild>
                                <w:div w:id="1065496581">
                                  <w:marLeft w:val="0"/>
                                  <w:marRight w:val="0"/>
                                  <w:marTop w:val="0"/>
                                  <w:marBottom w:val="0"/>
                                  <w:divBdr>
                                    <w:top w:val="none" w:sz="0" w:space="0" w:color="auto"/>
                                    <w:left w:val="none" w:sz="0" w:space="0" w:color="auto"/>
                                    <w:bottom w:val="none" w:sz="0" w:space="0" w:color="auto"/>
                                    <w:right w:val="none" w:sz="0" w:space="0" w:color="auto"/>
                                  </w:divBdr>
                                  <w:divsChild>
                                    <w:div w:id="687218098">
                                      <w:marLeft w:val="0"/>
                                      <w:marRight w:val="0"/>
                                      <w:marTop w:val="0"/>
                                      <w:marBottom w:val="0"/>
                                      <w:divBdr>
                                        <w:top w:val="none" w:sz="0" w:space="0" w:color="auto"/>
                                        <w:left w:val="none" w:sz="0" w:space="0" w:color="auto"/>
                                        <w:bottom w:val="none" w:sz="0" w:space="0" w:color="auto"/>
                                        <w:right w:val="none" w:sz="0" w:space="0" w:color="auto"/>
                                      </w:divBdr>
                                      <w:divsChild>
                                        <w:div w:id="2105300392">
                                          <w:marLeft w:val="0"/>
                                          <w:marRight w:val="0"/>
                                          <w:marTop w:val="0"/>
                                          <w:marBottom w:val="0"/>
                                          <w:divBdr>
                                            <w:top w:val="none" w:sz="0" w:space="0" w:color="auto"/>
                                            <w:left w:val="none" w:sz="0" w:space="0" w:color="auto"/>
                                            <w:bottom w:val="none" w:sz="0" w:space="0" w:color="auto"/>
                                            <w:right w:val="none" w:sz="0" w:space="0" w:color="auto"/>
                                          </w:divBdr>
                                          <w:divsChild>
                                            <w:div w:id="579369789">
                                              <w:marLeft w:val="0"/>
                                              <w:marRight w:val="0"/>
                                              <w:marTop w:val="0"/>
                                              <w:marBottom w:val="495"/>
                                              <w:divBdr>
                                                <w:top w:val="none" w:sz="0" w:space="0" w:color="auto"/>
                                                <w:left w:val="none" w:sz="0" w:space="0" w:color="auto"/>
                                                <w:bottom w:val="none" w:sz="0" w:space="0" w:color="auto"/>
                                                <w:right w:val="none" w:sz="0" w:space="0" w:color="auto"/>
                                              </w:divBdr>
                                              <w:divsChild>
                                                <w:div w:id="205573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09220855">
      <w:bodyDiv w:val="1"/>
      <w:marLeft w:val="0"/>
      <w:marRight w:val="0"/>
      <w:marTop w:val="0"/>
      <w:marBottom w:val="0"/>
      <w:divBdr>
        <w:top w:val="none" w:sz="0" w:space="0" w:color="auto"/>
        <w:left w:val="none" w:sz="0" w:space="0" w:color="auto"/>
        <w:bottom w:val="none" w:sz="0" w:space="0" w:color="auto"/>
        <w:right w:val="none" w:sz="0" w:space="0" w:color="auto"/>
      </w:divBdr>
    </w:div>
    <w:div w:id="685253480">
      <w:bodyDiv w:val="1"/>
      <w:marLeft w:val="0"/>
      <w:marRight w:val="0"/>
      <w:marTop w:val="0"/>
      <w:marBottom w:val="0"/>
      <w:divBdr>
        <w:top w:val="none" w:sz="0" w:space="0" w:color="auto"/>
        <w:left w:val="none" w:sz="0" w:space="0" w:color="auto"/>
        <w:bottom w:val="none" w:sz="0" w:space="0" w:color="auto"/>
        <w:right w:val="none" w:sz="0" w:space="0" w:color="auto"/>
      </w:divBdr>
    </w:div>
    <w:div w:id="687024609">
      <w:bodyDiv w:val="1"/>
      <w:marLeft w:val="0"/>
      <w:marRight w:val="0"/>
      <w:marTop w:val="0"/>
      <w:marBottom w:val="0"/>
      <w:divBdr>
        <w:top w:val="none" w:sz="0" w:space="0" w:color="auto"/>
        <w:left w:val="none" w:sz="0" w:space="0" w:color="auto"/>
        <w:bottom w:val="none" w:sz="0" w:space="0" w:color="auto"/>
        <w:right w:val="none" w:sz="0" w:space="0" w:color="auto"/>
      </w:divBdr>
    </w:div>
    <w:div w:id="688529357">
      <w:bodyDiv w:val="1"/>
      <w:marLeft w:val="0"/>
      <w:marRight w:val="0"/>
      <w:marTop w:val="0"/>
      <w:marBottom w:val="0"/>
      <w:divBdr>
        <w:top w:val="none" w:sz="0" w:space="0" w:color="auto"/>
        <w:left w:val="none" w:sz="0" w:space="0" w:color="auto"/>
        <w:bottom w:val="none" w:sz="0" w:space="0" w:color="auto"/>
        <w:right w:val="none" w:sz="0" w:space="0" w:color="auto"/>
      </w:divBdr>
    </w:div>
    <w:div w:id="776830668">
      <w:bodyDiv w:val="1"/>
      <w:marLeft w:val="0"/>
      <w:marRight w:val="0"/>
      <w:marTop w:val="0"/>
      <w:marBottom w:val="0"/>
      <w:divBdr>
        <w:top w:val="none" w:sz="0" w:space="0" w:color="auto"/>
        <w:left w:val="none" w:sz="0" w:space="0" w:color="auto"/>
        <w:bottom w:val="none" w:sz="0" w:space="0" w:color="auto"/>
        <w:right w:val="none" w:sz="0" w:space="0" w:color="auto"/>
      </w:divBdr>
      <w:divsChild>
        <w:div w:id="1006127530">
          <w:marLeft w:val="0"/>
          <w:marRight w:val="0"/>
          <w:marTop w:val="0"/>
          <w:marBottom w:val="0"/>
          <w:divBdr>
            <w:top w:val="none" w:sz="0" w:space="0" w:color="auto"/>
            <w:left w:val="none" w:sz="0" w:space="0" w:color="auto"/>
            <w:bottom w:val="none" w:sz="0" w:space="0" w:color="auto"/>
            <w:right w:val="none" w:sz="0" w:space="0" w:color="auto"/>
          </w:divBdr>
          <w:divsChild>
            <w:div w:id="848258317">
              <w:marLeft w:val="0"/>
              <w:marRight w:val="0"/>
              <w:marTop w:val="0"/>
              <w:marBottom w:val="0"/>
              <w:divBdr>
                <w:top w:val="none" w:sz="0" w:space="0" w:color="auto"/>
                <w:left w:val="none" w:sz="0" w:space="0" w:color="auto"/>
                <w:bottom w:val="none" w:sz="0" w:space="0" w:color="auto"/>
                <w:right w:val="none" w:sz="0" w:space="0" w:color="auto"/>
              </w:divBdr>
              <w:divsChild>
                <w:div w:id="318463614">
                  <w:marLeft w:val="0"/>
                  <w:marRight w:val="0"/>
                  <w:marTop w:val="0"/>
                  <w:marBottom w:val="0"/>
                  <w:divBdr>
                    <w:top w:val="none" w:sz="0" w:space="0" w:color="auto"/>
                    <w:left w:val="none" w:sz="0" w:space="0" w:color="auto"/>
                    <w:bottom w:val="none" w:sz="0" w:space="0" w:color="auto"/>
                    <w:right w:val="none" w:sz="0" w:space="0" w:color="auto"/>
                  </w:divBdr>
                  <w:divsChild>
                    <w:div w:id="1329943088">
                      <w:marLeft w:val="0"/>
                      <w:marRight w:val="0"/>
                      <w:marTop w:val="0"/>
                      <w:marBottom w:val="0"/>
                      <w:divBdr>
                        <w:top w:val="none" w:sz="0" w:space="0" w:color="auto"/>
                        <w:left w:val="none" w:sz="0" w:space="0" w:color="auto"/>
                        <w:bottom w:val="none" w:sz="0" w:space="0" w:color="auto"/>
                        <w:right w:val="none" w:sz="0" w:space="0" w:color="auto"/>
                      </w:divBdr>
                      <w:divsChild>
                        <w:div w:id="2069064533">
                          <w:marLeft w:val="0"/>
                          <w:marRight w:val="0"/>
                          <w:marTop w:val="0"/>
                          <w:marBottom w:val="0"/>
                          <w:divBdr>
                            <w:top w:val="none" w:sz="0" w:space="0" w:color="auto"/>
                            <w:left w:val="none" w:sz="0" w:space="0" w:color="auto"/>
                            <w:bottom w:val="none" w:sz="0" w:space="0" w:color="auto"/>
                            <w:right w:val="none" w:sz="0" w:space="0" w:color="auto"/>
                          </w:divBdr>
                          <w:divsChild>
                            <w:div w:id="1563101451">
                              <w:marLeft w:val="0"/>
                              <w:marRight w:val="0"/>
                              <w:marTop w:val="0"/>
                              <w:marBottom w:val="0"/>
                              <w:divBdr>
                                <w:top w:val="none" w:sz="0" w:space="0" w:color="auto"/>
                                <w:left w:val="none" w:sz="0" w:space="0" w:color="auto"/>
                                <w:bottom w:val="none" w:sz="0" w:space="0" w:color="auto"/>
                                <w:right w:val="none" w:sz="0" w:space="0" w:color="auto"/>
                              </w:divBdr>
                              <w:divsChild>
                                <w:div w:id="475224059">
                                  <w:marLeft w:val="0"/>
                                  <w:marRight w:val="0"/>
                                  <w:marTop w:val="0"/>
                                  <w:marBottom w:val="0"/>
                                  <w:divBdr>
                                    <w:top w:val="none" w:sz="0" w:space="0" w:color="auto"/>
                                    <w:left w:val="none" w:sz="0" w:space="0" w:color="auto"/>
                                    <w:bottom w:val="none" w:sz="0" w:space="0" w:color="auto"/>
                                    <w:right w:val="none" w:sz="0" w:space="0" w:color="auto"/>
                                  </w:divBdr>
                                  <w:divsChild>
                                    <w:div w:id="581791182">
                                      <w:marLeft w:val="0"/>
                                      <w:marRight w:val="0"/>
                                      <w:marTop w:val="0"/>
                                      <w:marBottom w:val="0"/>
                                      <w:divBdr>
                                        <w:top w:val="none" w:sz="0" w:space="0" w:color="auto"/>
                                        <w:left w:val="none" w:sz="0" w:space="0" w:color="auto"/>
                                        <w:bottom w:val="none" w:sz="0" w:space="0" w:color="auto"/>
                                        <w:right w:val="none" w:sz="0" w:space="0" w:color="auto"/>
                                      </w:divBdr>
                                      <w:divsChild>
                                        <w:div w:id="1202552214">
                                          <w:marLeft w:val="0"/>
                                          <w:marRight w:val="0"/>
                                          <w:marTop w:val="0"/>
                                          <w:marBottom w:val="0"/>
                                          <w:divBdr>
                                            <w:top w:val="none" w:sz="0" w:space="0" w:color="auto"/>
                                            <w:left w:val="none" w:sz="0" w:space="0" w:color="auto"/>
                                            <w:bottom w:val="none" w:sz="0" w:space="0" w:color="auto"/>
                                            <w:right w:val="none" w:sz="0" w:space="0" w:color="auto"/>
                                          </w:divBdr>
                                          <w:divsChild>
                                            <w:div w:id="2132700520">
                                              <w:marLeft w:val="0"/>
                                              <w:marRight w:val="0"/>
                                              <w:marTop w:val="0"/>
                                              <w:marBottom w:val="495"/>
                                              <w:divBdr>
                                                <w:top w:val="none" w:sz="0" w:space="0" w:color="auto"/>
                                                <w:left w:val="none" w:sz="0" w:space="0" w:color="auto"/>
                                                <w:bottom w:val="none" w:sz="0" w:space="0" w:color="auto"/>
                                                <w:right w:val="none" w:sz="0" w:space="0" w:color="auto"/>
                                              </w:divBdr>
                                              <w:divsChild>
                                                <w:div w:id="54841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11870992">
      <w:bodyDiv w:val="1"/>
      <w:marLeft w:val="0"/>
      <w:marRight w:val="0"/>
      <w:marTop w:val="0"/>
      <w:marBottom w:val="0"/>
      <w:divBdr>
        <w:top w:val="none" w:sz="0" w:space="0" w:color="auto"/>
        <w:left w:val="none" w:sz="0" w:space="0" w:color="auto"/>
        <w:bottom w:val="none" w:sz="0" w:space="0" w:color="auto"/>
        <w:right w:val="none" w:sz="0" w:space="0" w:color="auto"/>
      </w:divBdr>
    </w:div>
    <w:div w:id="831144602">
      <w:bodyDiv w:val="1"/>
      <w:marLeft w:val="0"/>
      <w:marRight w:val="0"/>
      <w:marTop w:val="0"/>
      <w:marBottom w:val="0"/>
      <w:divBdr>
        <w:top w:val="none" w:sz="0" w:space="0" w:color="auto"/>
        <w:left w:val="none" w:sz="0" w:space="0" w:color="auto"/>
        <w:bottom w:val="none" w:sz="0" w:space="0" w:color="auto"/>
        <w:right w:val="none" w:sz="0" w:space="0" w:color="auto"/>
      </w:divBdr>
    </w:div>
    <w:div w:id="861896606">
      <w:bodyDiv w:val="1"/>
      <w:marLeft w:val="0"/>
      <w:marRight w:val="0"/>
      <w:marTop w:val="0"/>
      <w:marBottom w:val="0"/>
      <w:divBdr>
        <w:top w:val="none" w:sz="0" w:space="0" w:color="auto"/>
        <w:left w:val="none" w:sz="0" w:space="0" w:color="auto"/>
        <w:bottom w:val="none" w:sz="0" w:space="0" w:color="auto"/>
        <w:right w:val="none" w:sz="0" w:space="0" w:color="auto"/>
      </w:divBdr>
    </w:div>
    <w:div w:id="878127624">
      <w:bodyDiv w:val="1"/>
      <w:marLeft w:val="0"/>
      <w:marRight w:val="0"/>
      <w:marTop w:val="0"/>
      <w:marBottom w:val="0"/>
      <w:divBdr>
        <w:top w:val="none" w:sz="0" w:space="0" w:color="auto"/>
        <w:left w:val="none" w:sz="0" w:space="0" w:color="auto"/>
        <w:bottom w:val="none" w:sz="0" w:space="0" w:color="auto"/>
        <w:right w:val="none" w:sz="0" w:space="0" w:color="auto"/>
      </w:divBdr>
    </w:div>
    <w:div w:id="1057968854">
      <w:bodyDiv w:val="1"/>
      <w:marLeft w:val="0"/>
      <w:marRight w:val="0"/>
      <w:marTop w:val="0"/>
      <w:marBottom w:val="0"/>
      <w:divBdr>
        <w:top w:val="none" w:sz="0" w:space="0" w:color="auto"/>
        <w:left w:val="none" w:sz="0" w:space="0" w:color="auto"/>
        <w:bottom w:val="none" w:sz="0" w:space="0" w:color="auto"/>
        <w:right w:val="none" w:sz="0" w:space="0" w:color="auto"/>
      </w:divBdr>
    </w:div>
    <w:div w:id="1286498233">
      <w:bodyDiv w:val="1"/>
      <w:marLeft w:val="0"/>
      <w:marRight w:val="0"/>
      <w:marTop w:val="0"/>
      <w:marBottom w:val="0"/>
      <w:divBdr>
        <w:top w:val="none" w:sz="0" w:space="0" w:color="auto"/>
        <w:left w:val="none" w:sz="0" w:space="0" w:color="auto"/>
        <w:bottom w:val="none" w:sz="0" w:space="0" w:color="auto"/>
        <w:right w:val="none" w:sz="0" w:space="0" w:color="auto"/>
      </w:divBdr>
      <w:divsChild>
        <w:div w:id="1089816970">
          <w:marLeft w:val="0"/>
          <w:marRight w:val="0"/>
          <w:marTop w:val="0"/>
          <w:marBottom w:val="0"/>
          <w:divBdr>
            <w:top w:val="none" w:sz="0" w:space="0" w:color="auto"/>
            <w:left w:val="none" w:sz="0" w:space="0" w:color="auto"/>
            <w:bottom w:val="none" w:sz="0" w:space="0" w:color="auto"/>
            <w:right w:val="none" w:sz="0" w:space="0" w:color="auto"/>
          </w:divBdr>
          <w:divsChild>
            <w:div w:id="1176189207">
              <w:marLeft w:val="0"/>
              <w:marRight w:val="0"/>
              <w:marTop w:val="0"/>
              <w:marBottom w:val="0"/>
              <w:divBdr>
                <w:top w:val="none" w:sz="0" w:space="0" w:color="auto"/>
                <w:left w:val="none" w:sz="0" w:space="0" w:color="auto"/>
                <w:bottom w:val="none" w:sz="0" w:space="0" w:color="auto"/>
                <w:right w:val="none" w:sz="0" w:space="0" w:color="auto"/>
              </w:divBdr>
              <w:divsChild>
                <w:div w:id="1909992686">
                  <w:marLeft w:val="0"/>
                  <w:marRight w:val="0"/>
                  <w:marTop w:val="0"/>
                  <w:marBottom w:val="0"/>
                  <w:divBdr>
                    <w:top w:val="none" w:sz="0" w:space="0" w:color="auto"/>
                    <w:left w:val="none" w:sz="0" w:space="0" w:color="auto"/>
                    <w:bottom w:val="none" w:sz="0" w:space="0" w:color="auto"/>
                    <w:right w:val="none" w:sz="0" w:space="0" w:color="auto"/>
                  </w:divBdr>
                  <w:divsChild>
                    <w:div w:id="716663231">
                      <w:marLeft w:val="0"/>
                      <w:marRight w:val="0"/>
                      <w:marTop w:val="0"/>
                      <w:marBottom w:val="0"/>
                      <w:divBdr>
                        <w:top w:val="none" w:sz="0" w:space="0" w:color="auto"/>
                        <w:left w:val="none" w:sz="0" w:space="0" w:color="auto"/>
                        <w:bottom w:val="none" w:sz="0" w:space="0" w:color="auto"/>
                        <w:right w:val="none" w:sz="0" w:space="0" w:color="auto"/>
                      </w:divBdr>
                      <w:divsChild>
                        <w:div w:id="976372061">
                          <w:marLeft w:val="0"/>
                          <w:marRight w:val="0"/>
                          <w:marTop w:val="0"/>
                          <w:marBottom w:val="0"/>
                          <w:divBdr>
                            <w:top w:val="none" w:sz="0" w:space="0" w:color="auto"/>
                            <w:left w:val="none" w:sz="0" w:space="0" w:color="auto"/>
                            <w:bottom w:val="none" w:sz="0" w:space="0" w:color="auto"/>
                            <w:right w:val="none" w:sz="0" w:space="0" w:color="auto"/>
                          </w:divBdr>
                          <w:divsChild>
                            <w:div w:id="810905659">
                              <w:marLeft w:val="0"/>
                              <w:marRight w:val="0"/>
                              <w:marTop w:val="0"/>
                              <w:marBottom w:val="0"/>
                              <w:divBdr>
                                <w:top w:val="none" w:sz="0" w:space="0" w:color="auto"/>
                                <w:left w:val="none" w:sz="0" w:space="0" w:color="auto"/>
                                <w:bottom w:val="none" w:sz="0" w:space="0" w:color="auto"/>
                                <w:right w:val="none" w:sz="0" w:space="0" w:color="auto"/>
                              </w:divBdr>
                              <w:divsChild>
                                <w:div w:id="1388452236">
                                  <w:marLeft w:val="0"/>
                                  <w:marRight w:val="0"/>
                                  <w:marTop w:val="0"/>
                                  <w:marBottom w:val="0"/>
                                  <w:divBdr>
                                    <w:top w:val="none" w:sz="0" w:space="0" w:color="auto"/>
                                    <w:left w:val="none" w:sz="0" w:space="0" w:color="auto"/>
                                    <w:bottom w:val="none" w:sz="0" w:space="0" w:color="auto"/>
                                    <w:right w:val="none" w:sz="0" w:space="0" w:color="auto"/>
                                  </w:divBdr>
                                  <w:divsChild>
                                    <w:div w:id="1754744112">
                                      <w:marLeft w:val="0"/>
                                      <w:marRight w:val="0"/>
                                      <w:marTop w:val="0"/>
                                      <w:marBottom w:val="0"/>
                                      <w:divBdr>
                                        <w:top w:val="none" w:sz="0" w:space="0" w:color="auto"/>
                                        <w:left w:val="none" w:sz="0" w:space="0" w:color="auto"/>
                                        <w:bottom w:val="none" w:sz="0" w:space="0" w:color="auto"/>
                                        <w:right w:val="none" w:sz="0" w:space="0" w:color="auto"/>
                                      </w:divBdr>
                                      <w:divsChild>
                                        <w:div w:id="988753112">
                                          <w:marLeft w:val="0"/>
                                          <w:marRight w:val="0"/>
                                          <w:marTop w:val="0"/>
                                          <w:marBottom w:val="0"/>
                                          <w:divBdr>
                                            <w:top w:val="none" w:sz="0" w:space="0" w:color="auto"/>
                                            <w:left w:val="none" w:sz="0" w:space="0" w:color="auto"/>
                                            <w:bottom w:val="none" w:sz="0" w:space="0" w:color="auto"/>
                                            <w:right w:val="none" w:sz="0" w:space="0" w:color="auto"/>
                                          </w:divBdr>
                                          <w:divsChild>
                                            <w:div w:id="440491656">
                                              <w:marLeft w:val="0"/>
                                              <w:marRight w:val="0"/>
                                              <w:marTop w:val="0"/>
                                              <w:marBottom w:val="495"/>
                                              <w:divBdr>
                                                <w:top w:val="none" w:sz="0" w:space="0" w:color="auto"/>
                                                <w:left w:val="none" w:sz="0" w:space="0" w:color="auto"/>
                                                <w:bottom w:val="none" w:sz="0" w:space="0" w:color="auto"/>
                                                <w:right w:val="none" w:sz="0" w:space="0" w:color="auto"/>
                                              </w:divBdr>
                                              <w:divsChild>
                                                <w:div w:id="19311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824887">
      <w:marLeft w:val="0"/>
      <w:marRight w:val="0"/>
      <w:marTop w:val="0"/>
      <w:marBottom w:val="0"/>
      <w:divBdr>
        <w:top w:val="none" w:sz="0" w:space="0" w:color="auto"/>
        <w:left w:val="none" w:sz="0" w:space="0" w:color="auto"/>
        <w:bottom w:val="none" w:sz="0" w:space="0" w:color="auto"/>
        <w:right w:val="none" w:sz="0" w:space="0" w:color="auto"/>
      </w:divBdr>
    </w:div>
    <w:div w:id="1313828539">
      <w:bodyDiv w:val="1"/>
      <w:marLeft w:val="0"/>
      <w:marRight w:val="0"/>
      <w:marTop w:val="0"/>
      <w:marBottom w:val="0"/>
      <w:divBdr>
        <w:top w:val="none" w:sz="0" w:space="0" w:color="auto"/>
        <w:left w:val="none" w:sz="0" w:space="0" w:color="auto"/>
        <w:bottom w:val="none" w:sz="0" w:space="0" w:color="auto"/>
        <w:right w:val="none" w:sz="0" w:space="0" w:color="auto"/>
      </w:divBdr>
    </w:div>
    <w:div w:id="1486124763">
      <w:bodyDiv w:val="1"/>
      <w:marLeft w:val="0"/>
      <w:marRight w:val="0"/>
      <w:marTop w:val="0"/>
      <w:marBottom w:val="0"/>
      <w:divBdr>
        <w:top w:val="none" w:sz="0" w:space="0" w:color="auto"/>
        <w:left w:val="none" w:sz="0" w:space="0" w:color="auto"/>
        <w:bottom w:val="none" w:sz="0" w:space="0" w:color="auto"/>
        <w:right w:val="none" w:sz="0" w:space="0" w:color="auto"/>
      </w:divBdr>
    </w:div>
    <w:div w:id="1625580493">
      <w:bodyDiv w:val="1"/>
      <w:marLeft w:val="0"/>
      <w:marRight w:val="0"/>
      <w:marTop w:val="0"/>
      <w:marBottom w:val="0"/>
      <w:divBdr>
        <w:top w:val="none" w:sz="0" w:space="0" w:color="auto"/>
        <w:left w:val="none" w:sz="0" w:space="0" w:color="auto"/>
        <w:bottom w:val="none" w:sz="0" w:space="0" w:color="auto"/>
        <w:right w:val="none" w:sz="0" w:space="0" w:color="auto"/>
      </w:divBdr>
    </w:div>
    <w:div w:id="2036806790">
      <w:bodyDiv w:val="1"/>
      <w:marLeft w:val="0"/>
      <w:marRight w:val="0"/>
      <w:marTop w:val="0"/>
      <w:marBottom w:val="0"/>
      <w:divBdr>
        <w:top w:val="none" w:sz="0" w:space="0" w:color="auto"/>
        <w:left w:val="none" w:sz="0" w:space="0" w:color="auto"/>
        <w:bottom w:val="none" w:sz="0" w:space="0" w:color="auto"/>
        <w:right w:val="none" w:sz="0" w:space="0" w:color="auto"/>
      </w:divBdr>
    </w:div>
    <w:div w:id="2043360590">
      <w:bodyDiv w:val="1"/>
      <w:marLeft w:val="0"/>
      <w:marRight w:val="0"/>
      <w:marTop w:val="0"/>
      <w:marBottom w:val="0"/>
      <w:divBdr>
        <w:top w:val="none" w:sz="0" w:space="0" w:color="auto"/>
        <w:left w:val="none" w:sz="0" w:space="0" w:color="auto"/>
        <w:bottom w:val="none" w:sz="0" w:space="0" w:color="auto"/>
        <w:right w:val="none" w:sz="0" w:space="0" w:color="auto"/>
      </w:divBdr>
    </w:div>
    <w:div w:id="2045590800">
      <w:bodyDiv w:val="1"/>
      <w:marLeft w:val="0"/>
      <w:marRight w:val="0"/>
      <w:marTop w:val="0"/>
      <w:marBottom w:val="0"/>
      <w:divBdr>
        <w:top w:val="none" w:sz="0" w:space="0" w:color="auto"/>
        <w:left w:val="none" w:sz="0" w:space="0" w:color="auto"/>
        <w:bottom w:val="none" w:sz="0" w:space="0" w:color="auto"/>
        <w:right w:val="none" w:sz="0" w:space="0" w:color="auto"/>
      </w:divBdr>
      <w:divsChild>
        <w:div w:id="560409022">
          <w:marLeft w:val="0"/>
          <w:marRight w:val="0"/>
          <w:marTop w:val="0"/>
          <w:marBottom w:val="0"/>
          <w:divBdr>
            <w:top w:val="none" w:sz="0" w:space="0" w:color="auto"/>
            <w:left w:val="none" w:sz="0" w:space="0" w:color="auto"/>
            <w:bottom w:val="none" w:sz="0" w:space="0" w:color="auto"/>
            <w:right w:val="none" w:sz="0" w:space="0" w:color="auto"/>
          </w:divBdr>
          <w:divsChild>
            <w:div w:id="734662451">
              <w:marLeft w:val="0"/>
              <w:marRight w:val="0"/>
              <w:marTop w:val="0"/>
              <w:marBottom w:val="0"/>
              <w:divBdr>
                <w:top w:val="none" w:sz="0" w:space="0" w:color="auto"/>
                <w:left w:val="none" w:sz="0" w:space="0" w:color="auto"/>
                <w:bottom w:val="none" w:sz="0" w:space="0" w:color="auto"/>
                <w:right w:val="none" w:sz="0" w:space="0" w:color="auto"/>
              </w:divBdr>
              <w:divsChild>
                <w:div w:id="135608292">
                  <w:marLeft w:val="0"/>
                  <w:marRight w:val="0"/>
                  <w:marTop w:val="0"/>
                  <w:marBottom w:val="0"/>
                  <w:divBdr>
                    <w:top w:val="none" w:sz="0" w:space="0" w:color="auto"/>
                    <w:left w:val="none" w:sz="0" w:space="0" w:color="auto"/>
                    <w:bottom w:val="none" w:sz="0" w:space="0" w:color="auto"/>
                    <w:right w:val="none" w:sz="0" w:space="0" w:color="auto"/>
                  </w:divBdr>
                  <w:divsChild>
                    <w:div w:id="424038132">
                      <w:marLeft w:val="0"/>
                      <w:marRight w:val="0"/>
                      <w:marTop w:val="0"/>
                      <w:marBottom w:val="0"/>
                      <w:divBdr>
                        <w:top w:val="none" w:sz="0" w:space="0" w:color="auto"/>
                        <w:left w:val="none" w:sz="0" w:space="0" w:color="auto"/>
                        <w:bottom w:val="none" w:sz="0" w:space="0" w:color="auto"/>
                        <w:right w:val="none" w:sz="0" w:space="0" w:color="auto"/>
                      </w:divBdr>
                      <w:divsChild>
                        <w:div w:id="622267530">
                          <w:marLeft w:val="0"/>
                          <w:marRight w:val="0"/>
                          <w:marTop w:val="0"/>
                          <w:marBottom w:val="0"/>
                          <w:divBdr>
                            <w:top w:val="none" w:sz="0" w:space="0" w:color="auto"/>
                            <w:left w:val="none" w:sz="0" w:space="0" w:color="auto"/>
                            <w:bottom w:val="none" w:sz="0" w:space="0" w:color="auto"/>
                            <w:right w:val="none" w:sz="0" w:space="0" w:color="auto"/>
                          </w:divBdr>
                          <w:divsChild>
                            <w:div w:id="25908895">
                              <w:marLeft w:val="0"/>
                              <w:marRight w:val="0"/>
                              <w:marTop w:val="0"/>
                              <w:marBottom w:val="0"/>
                              <w:divBdr>
                                <w:top w:val="none" w:sz="0" w:space="0" w:color="auto"/>
                                <w:left w:val="none" w:sz="0" w:space="0" w:color="auto"/>
                                <w:bottom w:val="none" w:sz="0" w:space="0" w:color="auto"/>
                                <w:right w:val="none" w:sz="0" w:space="0" w:color="auto"/>
                              </w:divBdr>
                              <w:divsChild>
                                <w:div w:id="430514425">
                                  <w:marLeft w:val="0"/>
                                  <w:marRight w:val="0"/>
                                  <w:marTop w:val="0"/>
                                  <w:marBottom w:val="0"/>
                                  <w:divBdr>
                                    <w:top w:val="none" w:sz="0" w:space="0" w:color="auto"/>
                                    <w:left w:val="none" w:sz="0" w:space="0" w:color="auto"/>
                                    <w:bottom w:val="none" w:sz="0" w:space="0" w:color="auto"/>
                                    <w:right w:val="none" w:sz="0" w:space="0" w:color="auto"/>
                                  </w:divBdr>
                                  <w:divsChild>
                                    <w:div w:id="348484250">
                                      <w:marLeft w:val="0"/>
                                      <w:marRight w:val="0"/>
                                      <w:marTop w:val="0"/>
                                      <w:marBottom w:val="0"/>
                                      <w:divBdr>
                                        <w:top w:val="none" w:sz="0" w:space="0" w:color="auto"/>
                                        <w:left w:val="none" w:sz="0" w:space="0" w:color="auto"/>
                                        <w:bottom w:val="none" w:sz="0" w:space="0" w:color="auto"/>
                                        <w:right w:val="none" w:sz="0" w:space="0" w:color="auto"/>
                                      </w:divBdr>
                                      <w:divsChild>
                                        <w:div w:id="427777575">
                                          <w:marLeft w:val="0"/>
                                          <w:marRight w:val="0"/>
                                          <w:marTop w:val="0"/>
                                          <w:marBottom w:val="0"/>
                                          <w:divBdr>
                                            <w:top w:val="none" w:sz="0" w:space="0" w:color="auto"/>
                                            <w:left w:val="none" w:sz="0" w:space="0" w:color="auto"/>
                                            <w:bottom w:val="none" w:sz="0" w:space="0" w:color="auto"/>
                                            <w:right w:val="none" w:sz="0" w:space="0" w:color="auto"/>
                                          </w:divBdr>
                                          <w:divsChild>
                                            <w:div w:id="1507355573">
                                              <w:marLeft w:val="0"/>
                                              <w:marRight w:val="0"/>
                                              <w:marTop w:val="0"/>
                                              <w:marBottom w:val="495"/>
                                              <w:divBdr>
                                                <w:top w:val="none" w:sz="0" w:space="0" w:color="auto"/>
                                                <w:left w:val="none" w:sz="0" w:space="0" w:color="auto"/>
                                                <w:bottom w:val="none" w:sz="0" w:space="0" w:color="auto"/>
                                                <w:right w:val="none" w:sz="0" w:space="0" w:color="auto"/>
                                              </w:divBdr>
                                              <w:divsChild>
                                                <w:div w:id="10027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5931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astoredc.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cmje.org/recommendations/browse/roles-and-responsibilities/defining-the-role-of-authors-and-contributors.htm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E96A0A690CE84F9E2F7CC9DAD20CA5" ma:contentTypeVersion="4" ma:contentTypeDescription="Een nieuw document maken." ma:contentTypeScope="" ma:versionID="b8f9d7841564238ab0b2dc80650256a8">
  <xsd:schema xmlns:xsd="http://www.w3.org/2001/XMLSchema" xmlns:xs="http://www.w3.org/2001/XMLSchema" xmlns:p="http://schemas.microsoft.com/office/2006/metadata/properties" xmlns:ns2="4f373b2e-e3bc-4762-bb1f-77b51d42894a" targetNamespace="http://schemas.microsoft.com/office/2006/metadata/properties" ma:root="true" ma:fieldsID="4510d4a4fffb45138fe39cc9033d4811" ns2:_="">
    <xsd:import namespace="4f373b2e-e3bc-4762-bb1f-77b51d42894a"/>
    <xsd:element name="properties">
      <xsd:complexType>
        <xsd:sequence>
          <xsd:element name="documentManagement">
            <xsd:complexType>
              <xsd:all>
                <xsd:element ref="ns2:Title0" minOccurs="0"/>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373b2e-e3bc-4762-bb1f-77b51d42894a"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itle0 xmlns="4f373b2e-e3bc-4762-bb1f-77b51d42894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BF38B3-F712-42CE-8772-CDE128B3FC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373b2e-e3bc-4762-bb1f-77b51d4289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524859-D4B1-48DC-8111-75001ED24880}">
  <ds:schemaRefs>
    <ds:schemaRef ds:uri="http://schemas.microsoft.com/office/2006/metadata/properties"/>
    <ds:schemaRef ds:uri="http://schemas.microsoft.com/office/infopath/2007/PartnerControls"/>
    <ds:schemaRef ds:uri="4f373b2e-e3bc-4762-bb1f-77b51d42894a"/>
  </ds:schemaRefs>
</ds:datastoreItem>
</file>

<file path=customXml/itemProps3.xml><?xml version="1.0" encoding="utf-8"?>
<ds:datastoreItem xmlns:ds="http://schemas.openxmlformats.org/officeDocument/2006/customXml" ds:itemID="{1E92E8CA-A5A3-47CA-A038-295E42817767}">
  <ds:schemaRefs>
    <ds:schemaRef ds:uri="http://schemas.openxmlformats.org/officeDocument/2006/bibliography"/>
  </ds:schemaRefs>
</ds:datastoreItem>
</file>

<file path=customXml/itemProps4.xml><?xml version="1.0" encoding="utf-8"?>
<ds:datastoreItem xmlns:ds="http://schemas.openxmlformats.org/officeDocument/2006/customXml" ds:itemID="{648F9CAB-9FB9-466E-AF45-BACEF7BB16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5591</Words>
  <Characters>32399</Characters>
  <Application>Microsoft Office Word</Application>
  <DocSecurity>4</DocSecurity>
  <Lines>269</Lines>
  <Paragraphs>75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VU medisch centrum</Company>
  <LinksUpToDate>false</LinksUpToDate>
  <CharactersWithSpaces>37915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Jet van Dijk</dc:creator>
  <cp:lastModifiedBy>Santwijk, Lusien van</cp:lastModifiedBy>
  <cp:revision>2</cp:revision>
  <cp:lastPrinted>2016-06-14T09:53:00Z</cp:lastPrinted>
  <dcterms:created xsi:type="dcterms:W3CDTF">2025-12-09T13:20:00Z</dcterms:created>
  <dcterms:modified xsi:type="dcterms:W3CDTF">2025-12-09T13:20:00Z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0x01010026E96A0A690CE84F9E2F7CC9DAD20CA5</vt:lpwstr>
  </property>
  <property fmtid="{D5CDD505-2E9C-101B-9397-08002B2CF9AE}" pid="3" name="_NewReviewCycle">
    <vt:lpwstr/>
  </property>
</Properties>
</file>